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128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ab/>
      </w:r>
    </w:p>
    <w:p>
      <w:pPr>
        <w:tabs>
          <w:tab w:val="left" w:pos="1281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防腐花箱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采购项目市场调研要求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防腐花箱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采购项目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晋阳院区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1.材质：防腐、不锈钢基础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2.尺寸：大于或等于120cm*30cm*60cm、60cm*40cm*70cm、100cm*40cm*50cm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3.数量：3个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三、其他要求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需提供物品详细参数，如图片（彩印）、型号等。</w:t>
      </w:r>
    </w:p>
    <w:p>
      <w:pPr>
        <w:pStyle w:val="6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报价一览表</w:t>
      </w:r>
    </w:p>
    <w:tbl>
      <w:tblPr>
        <w:tblStyle w:val="7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 xml:space="preserve">法定代表人或授权代表人（签字）：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yMzI4ZjMyMGE5NDQ2NDYwNzQ4M2E4MGQ3NTVhNzAifQ=="/>
  </w:docVars>
  <w:rsids>
    <w:rsidRoot w:val="00000000"/>
    <w:rsid w:val="01B36BD0"/>
    <w:rsid w:val="2F553119"/>
    <w:rsid w:val="3354195C"/>
    <w:rsid w:val="494C0C2D"/>
    <w:rsid w:val="52C53132"/>
    <w:rsid w:val="579D4CDA"/>
    <w:rsid w:val="67FF2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Cs w:val="21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323F4F"/>
      <w:kern w:val="0"/>
      <w:sz w:val="18"/>
      <w:szCs w:val="18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323F4F"/>
      <w:kern w:val="0"/>
      <w:sz w:val="18"/>
      <w:szCs w:val="18"/>
    </w:rPr>
  </w:style>
  <w:style w:type="paragraph" w:customStyle="1" w:styleId="40">
    <w:name w:val="xl8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2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7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48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9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2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3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table" w:customStyle="1" w:styleId="54">
    <w:name w:val="网格型1"/>
    <w:basedOn w:val="7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97561-3EA2-47F5-B08C-7698ADBBC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487</Words>
  <Characters>494</Characters>
  <Paragraphs>366</Paragraphs>
  <TotalTime>10</TotalTime>
  <ScaleCrop>false</ScaleCrop>
  <LinksUpToDate>false</LinksUpToDate>
  <CharactersWithSpaces>494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2023-01-04T03:22:00Z</dcterms:created>
  <dc:creator>琪天大圣</dc:creator>
  <cp:lastModifiedBy>sfy-2022456</cp:lastModifiedBy>
  <cp:lastPrinted>2022-03-31T02:24:00Z</cp:lastPrinted>
  <dcterms:modified xsi:type="dcterms:W3CDTF">2023-07-25T06:37:17Z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82E3E14241974398B6DF10F61339A416_13</vt:lpwstr>
  </property>
</Properties>
</file>