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overflowPunct/>
        <w:bidi w:val="0"/>
        <w:adjustRightInd/>
        <w:spacing w:after="135" w:afterAutospacing="0" w:line="360" w:lineRule="auto"/>
        <w:rPr>
          <w:rFonts w:hint="eastAsia" w:ascii="宋体" w:hAnsi="宋体" w:eastAsia="宋体" w:cs="宋体"/>
          <w:sz w:val="24"/>
          <w:szCs w:val="24"/>
        </w:rPr>
      </w:pPr>
      <w:r>
        <w:rPr>
          <w:rFonts w:hint="eastAsia" w:ascii="宋体" w:hAnsi="宋体" w:eastAsia="宋体" w:cs="宋体"/>
          <w:b/>
          <w:sz w:val="24"/>
          <w:szCs w:val="24"/>
        </w:rPr>
        <w:t>附件1：采购要求</w:t>
      </w:r>
    </w:p>
    <w:p>
      <w:pPr>
        <w:pStyle w:val="11"/>
        <w:keepNext w:val="0"/>
        <w:keepLines w:val="0"/>
        <w:pageBreakBefore w:val="0"/>
        <w:widowControl/>
        <w:suppressLineNumbers w:val="0"/>
        <w:kinsoku/>
        <w:overflowPunct/>
        <w:bidi w:val="0"/>
        <w:adjustRightInd/>
        <w:snapToGrid w:val="0"/>
        <w:spacing w:line="360" w:lineRule="auto"/>
        <w:rPr>
          <w:rFonts w:hint="eastAsia" w:ascii="宋体" w:hAnsi="宋体" w:eastAsia="宋体" w:cs="宋体"/>
          <w:sz w:val="24"/>
          <w:szCs w:val="24"/>
        </w:rPr>
      </w:pPr>
      <w:r>
        <w:rPr>
          <w:rFonts w:hint="eastAsia" w:ascii="宋体" w:hAnsi="宋体" w:eastAsia="宋体" w:cs="宋体"/>
          <w:b/>
          <w:sz w:val="24"/>
          <w:szCs w:val="24"/>
        </w:rPr>
        <w:t>一、 项目概述及名称</w:t>
      </w:r>
    </w:p>
    <w:p>
      <w:pPr>
        <w:pStyle w:val="11"/>
        <w:keepNext w:val="0"/>
        <w:keepLines w:val="0"/>
        <w:pageBreakBefore w:val="0"/>
        <w:widowControl/>
        <w:suppressLineNumbers w:val="0"/>
        <w:kinsoku/>
        <w:overflowPunct/>
        <w:bidi w:val="0"/>
        <w:adjustRightInd/>
        <w:spacing w:after="120" w:afterAutospacing="0" w:line="360" w:lineRule="auto"/>
        <w:ind w:left="0" w:firstLine="480"/>
        <w:rPr>
          <w:rFonts w:hint="eastAsia" w:ascii="宋体" w:hAnsi="宋体" w:eastAsia="宋体" w:cs="宋体"/>
          <w:sz w:val="24"/>
          <w:szCs w:val="24"/>
        </w:rPr>
      </w:pPr>
      <w:r>
        <w:rPr>
          <w:rFonts w:hint="eastAsia" w:ascii="宋体" w:hAnsi="宋体" w:eastAsia="宋体" w:cs="宋体"/>
          <w:sz w:val="24"/>
          <w:szCs w:val="24"/>
        </w:rPr>
        <w:t>本项目共1个包。</w:t>
      </w:r>
    </w:p>
    <w:tbl>
      <w:tblPr>
        <w:tblW w:w="5421"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8"/>
        <w:gridCol w:w="3686"/>
        <w:gridCol w:w="1815"/>
        <w:gridCol w:w="30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78"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after="120" w:afterAutospacing="0" w:line="360" w:lineRule="auto"/>
              <w:jc w:val="center"/>
              <w:rPr>
                <w:rFonts w:hint="eastAsia" w:ascii="宋体" w:hAnsi="宋体" w:eastAsia="宋体" w:cs="宋体"/>
                <w:sz w:val="24"/>
                <w:szCs w:val="24"/>
              </w:rPr>
            </w:pPr>
            <w:r>
              <w:rPr>
                <w:rFonts w:hint="eastAsia" w:ascii="宋体" w:hAnsi="宋体" w:eastAsia="宋体" w:cs="宋体"/>
                <w:spacing w:val="-4"/>
                <w:sz w:val="24"/>
                <w:szCs w:val="24"/>
                <w:bdr w:val="none" w:color="auto" w:sz="0" w:space="0"/>
              </w:rPr>
              <w:t>包号</w:t>
            </w:r>
          </w:p>
        </w:tc>
        <w:tc>
          <w:tcPr>
            <w:tcW w:w="1994"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after="120" w:afterAutospacing="0" w:line="360" w:lineRule="auto"/>
              <w:jc w:val="center"/>
              <w:rPr>
                <w:rFonts w:hint="eastAsia" w:ascii="宋体" w:hAnsi="宋体" w:eastAsia="宋体" w:cs="宋体"/>
                <w:sz w:val="24"/>
                <w:szCs w:val="24"/>
              </w:rPr>
            </w:pPr>
            <w:r>
              <w:rPr>
                <w:rFonts w:hint="eastAsia" w:ascii="宋体" w:hAnsi="宋体" w:eastAsia="宋体" w:cs="宋体"/>
                <w:spacing w:val="-4"/>
                <w:sz w:val="24"/>
                <w:szCs w:val="24"/>
                <w:bdr w:val="none" w:color="auto" w:sz="0" w:space="0"/>
              </w:rPr>
              <w:t>名称</w:t>
            </w:r>
          </w:p>
        </w:tc>
        <w:tc>
          <w:tcPr>
            <w:tcW w:w="982"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after="120" w:afterAutospacing="0" w:line="360" w:lineRule="auto"/>
              <w:jc w:val="center"/>
              <w:rPr>
                <w:rFonts w:hint="eastAsia" w:ascii="宋体" w:hAnsi="宋体" w:eastAsia="宋体" w:cs="宋体"/>
                <w:sz w:val="24"/>
                <w:szCs w:val="24"/>
              </w:rPr>
            </w:pPr>
            <w:r>
              <w:rPr>
                <w:rFonts w:hint="eastAsia" w:ascii="宋体" w:hAnsi="宋体" w:eastAsia="宋体" w:cs="宋体"/>
                <w:spacing w:val="-4"/>
                <w:sz w:val="24"/>
                <w:szCs w:val="24"/>
                <w:bdr w:val="none" w:color="auto" w:sz="0" w:space="0"/>
              </w:rPr>
              <w:t>预算</w:t>
            </w:r>
          </w:p>
        </w:tc>
        <w:tc>
          <w:tcPr>
            <w:tcW w:w="1643"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after="120" w:afterAutospacing="0" w:line="360" w:lineRule="auto"/>
              <w:jc w:val="center"/>
              <w:rPr>
                <w:rFonts w:hint="eastAsia" w:ascii="宋体" w:hAnsi="宋体" w:eastAsia="宋体" w:cs="宋体"/>
                <w:sz w:val="24"/>
                <w:szCs w:val="24"/>
              </w:rPr>
            </w:pPr>
            <w:r>
              <w:rPr>
                <w:rFonts w:hint="eastAsia" w:ascii="宋体" w:hAnsi="宋体" w:eastAsia="宋体" w:cs="宋体"/>
                <w:spacing w:val="-4"/>
                <w:sz w:val="24"/>
                <w:szCs w:val="24"/>
                <w:bdr w:val="none" w:color="auto" w:sz="0" w:space="0"/>
              </w:rPr>
              <w:t>最高限价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7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spacing w:val="-4"/>
                <w:sz w:val="24"/>
                <w:szCs w:val="24"/>
                <w:bdr w:val="none" w:color="auto" w:sz="0" w:space="0"/>
              </w:rPr>
              <w:t>1</w:t>
            </w:r>
          </w:p>
        </w:tc>
        <w:tc>
          <w:tcPr>
            <w:tcW w:w="1994"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建筑安全鉴定采购项目</w:t>
            </w:r>
          </w:p>
        </w:tc>
        <w:tc>
          <w:tcPr>
            <w:tcW w:w="982"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15万元</w:t>
            </w:r>
          </w:p>
        </w:tc>
        <w:tc>
          <w:tcPr>
            <w:tcW w:w="1643"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15万元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7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spacing w:val="-4"/>
                <w:sz w:val="24"/>
                <w:szCs w:val="24"/>
                <w:bdr w:val="none" w:color="auto" w:sz="0" w:space="0"/>
              </w:rPr>
              <w:t> </w:t>
            </w:r>
          </w:p>
        </w:tc>
        <w:tc>
          <w:tcPr>
            <w:tcW w:w="4621" w:type="pct"/>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autoSpaceDE w:val="0"/>
              <w:autoSpaceDN/>
              <w:bidi w:val="0"/>
              <w:adjustRightInd/>
              <w:snapToGrid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备注：报价涵盖房屋鉴定费用、房屋鉴定报告及整改修缮方案出具费用、房屋鉴定过程中的破损修复费用及服务项目的税费、利润等全部费用，为固定包干总价。</w:t>
            </w:r>
          </w:p>
        </w:tc>
      </w:tr>
    </w:tbl>
    <w:p>
      <w:pPr>
        <w:pStyle w:val="11"/>
        <w:keepNext w:val="0"/>
        <w:keepLines w:val="0"/>
        <w:pageBreakBefore w:val="0"/>
        <w:widowControl/>
        <w:suppressLineNumbers w:val="0"/>
        <w:kinsoku/>
        <w:overflowPunct/>
        <w:bidi w:val="0"/>
        <w:adjustRightInd/>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二、 </w:t>
      </w:r>
      <w:r>
        <w:rPr>
          <w:rFonts w:hint="eastAsia" w:ascii="宋体" w:hAnsi="宋体" w:eastAsia="宋体" w:cs="宋体"/>
          <w:b/>
          <w:i w:val="0"/>
          <w:caps w:val="0"/>
          <w:color w:val="000000"/>
          <w:spacing w:val="0"/>
          <w:sz w:val="24"/>
          <w:szCs w:val="24"/>
          <w:bdr w:val="none" w:color="auto" w:sz="0" w:space="0"/>
        </w:rPr>
        <w:t>技术要求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1.工作内容：晋阳院区：2号楼、3号楼、4号楼、眼科门诊、急诊儿科、污水处理站、方舱CT；抚琴院区：科教培训中心楼、家属区等进行房屋安全鉴定。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2.具备满足工作需要的人员、仪器及设备。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3.出具公信、有效的房屋鉴定报告，并对房屋鉴定报告的客观性、独立性、真实性负责。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4.根据房屋鉴定报告及鉴定实际情况，提出完善、专业的整改修缮意见及整改修缮方案（含整改费用预算）。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5.要负责对房屋鉴定过程中的破损进行修复还原。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b/>
          <w:i w:val="0"/>
          <w:caps w:val="0"/>
          <w:color w:val="000000"/>
          <w:spacing w:val="0"/>
          <w:sz w:val="24"/>
          <w:szCs w:val="24"/>
          <w:bdr w:val="none" w:color="auto" w:sz="0" w:space="0"/>
        </w:rPr>
        <w:t>三、商务要求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right="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   1.服务地点：成都市武侯区沙堰西二街290号和金牛区抚琴西路338号。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2.服务期限：合同签订后15个工作日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3.履约保证金：无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4.付款方式：出具房屋鉴定报告及整改修缮方案并进行房屋鉴定过程中的破损修复后30个工作日一次性付款。中选供应商须出具合法有效完整的完税发票及凭证资料进行支付结算。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5.房屋鉴定过程中，若涉及高空作业，成交供应商须确保高空作业人员持证上岗，房屋鉴定服务期间的安全责任由其完全自行承担，并在投标响应文件中提供二者的书面承诺函。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2"/>
        <w:jc w:val="left"/>
        <w:rPr>
          <w:rFonts w:hint="eastAsia" w:ascii="宋体" w:hAnsi="宋体" w:eastAsia="宋体" w:cs="宋体"/>
          <w:sz w:val="24"/>
          <w:szCs w:val="24"/>
        </w:rPr>
      </w:pPr>
      <w:r>
        <w:rPr>
          <w:rFonts w:hint="eastAsia" w:ascii="宋体" w:hAnsi="宋体" w:eastAsia="宋体" w:cs="宋体"/>
          <w:b/>
          <w:i w:val="0"/>
          <w:caps w:val="0"/>
          <w:color w:val="000000"/>
          <w:spacing w:val="0"/>
          <w:sz w:val="24"/>
          <w:szCs w:val="24"/>
          <w:bdr w:val="none" w:color="auto" w:sz="0" w:space="0"/>
        </w:rPr>
        <w:t>注：以上要求均为实质性要求，不允许负偏离，并在投标响应文件中应答。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snapToGrid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6. 勘察现场：各潜在供应商可于2023年8月14日上午9：00至12:00查看现场。（查看现场联系人：王老师；联系电话：028-65978223）</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sz w:val="24"/>
          <w:szCs w:val="24"/>
        </w:rPr>
        <w:t>四、综合评分明细表</w:t>
      </w:r>
    </w:p>
    <w:tbl>
      <w:tblPr>
        <w:tblW w:w="5705" w:type="pct"/>
        <w:tblInd w:w="-69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43"/>
        <w:gridCol w:w="1148"/>
        <w:gridCol w:w="800"/>
        <w:gridCol w:w="5422"/>
        <w:gridCol w:w="18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279" w:type="pct"/>
            <w:tcBorders>
              <w:top w:val="single" w:color="000000" w:sz="8" w:space="0"/>
              <w:left w:val="single" w:color="000000" w:sz="8" w:space="0"/>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center"/>
              <w:rPr>
                <w:rFonts w:hint="eastAsia" w:ascii="宋体" w:hAnsi="宋体" w:eastAsia="宋体" w:cs="宋体"/>
                <w:sz w:val="24"/>
                <w:szCs w:val="24"/>
              </w:rPr>
            </w:pPr>
            <w:r>
              <w:rPr>
                <w:rFonts w:hint="eastAsia" w:ascii="宋体" w:hAnsi="宋体" w:eastAsia="宋体" w:cs="宋体"/>
                <w:b w:val="0"/>
                <w:spacing w:val="-8"/>
                <w:sz w:val="24"/>
                <w:szCs w:val="24"/>
              </w:rPr>
              <w:t>序号</w:t>
            </w:r>
          </w:p>
        </w:tc>
        <w:tc>
          <w:tcPr>
            <w:tcW w:w="590" w:type="pct"/>
            <w:tcBorders>
              <w:top w:val="single" w:color="000000" w:sz="8" w:space="0"/>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center"/>
              <w:rPr>
                <w:rFonts w:hint="eastAsia" w:ascii="宋体" w:hAnsi="宋体" w:eastAsia="宋体" w:cs="宋体"/>
                <w:sz w:val="24"/>
                <w:szCs w:val="24"/>
              </w:rPr>
            </w:pPr>
            <w:r>
              <w:rPr>
                <w:rFonts w:hint="eastAsia" w:ascii="宋体" w:hAnsi="宋体" w:eastAsia="宋体" w:cs="宋体"/>
                <w:b w:val="0"/>
                <w:spacing w:val="-8"/>
                <w:sz w:val="24"/>
                <w:szCs w:val="24"/>
              </w:rPr>
              <w:t>评分因素及权重</w:t>
            </w:r>
          </w:p>
        </w:tc>
        <w:tc>
          <w:tcPr>
            <w:tcW w:w="411" w:type="pct"/>
            <w:tcBorders>
              <w:top w:val="single" w:color="000000" w:sz="8" w:space="0"/>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center"/>
              <w:rPr>
                <w:rFonts w:hint="eastAsia" w:ascii="宋体" w:hAnsi="宋体" w:eastAsia="宋体" w:cs="宋体"/>
                <w:sz w:val="24"/>
                <w:szCs w:val="24"/>
              </w:rPr>
            </w:pPr>
            <w:r>
              <w:rPr>
                <w:rFonts w:hint="eastAsia" w:ascii="宋体" w:hAnsi="宋体" w:eastAsia="宋体" w:cs="宋体"/>
                <w:b w:val="0"/>
                <w:spacing w:val="-8"/>
                <w:sz w:val="24"/>
                <w:szCs w:val="24"/>
              </w:rPr>
              <w:t>分值</w:t>
            </w:r>
          </w:p>
        </w:tc>
        <w:tc>
          <w:tcPr>
            <w:tcW w:w="2787" w:type="pct"/>
            <w:tcBorders>
              <w:top w:val="single" w:color="000000" w:sz="8" w:space="0"/>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center"/>
              <w:rPr>
                <w:rFonts w:hint="eastAsia" w:ascii="宋体" w:hAnsi="宋体" w:eastAsia="宋体" w:cs="宋体"/>
                <w:sz w:val="24"/>
                <w:szCs w:val="24"/>
              </w:rPr>
            </w:pPr>
            <w:r>
              <w:rPr>
                <w:rFonts w:hint="eastAsia" w:ascii="宋体" w:hAnsi="宋体" w:eastAsia="宋体" w:cs="宋体"/>
                <w:b w:val="0"/>
                <w:spacing w:val="-8"/>
                <w:sz w:val="24"/>
                <w:szCs w:val="24"/>
              </w:rPr>
              <w:t>评分标准</w:t>
            </w:r>
          </w:p>
        </w:tc>
        <w:tc>
          <w:tcPr>
            <w:tcW w:w="931" w:type="pct"/>
            <w:tcBorders>
              <w:top w:val="single" w:color="000000" w:sz="8" w:space="0"/>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center"/>
              <w:rPr>
                <w:rFonts w:hint="eastAsia" w:ascii="宋体" w:hAnsi="宋体" w:eastAsia="宋体" w:cs="宋体"/>
                <w:sz w:val="24"/>
                <w:szCs w:val="24"/>
              </w:rPr>
            </w:pPr>
            <w:r>
              <w:rPr>
                <w:rFonts w:hint="eastAsia" w:ascii="宋体" w:hAnsi="宋体" w:eastAsia="宋体" w:cs="宋体"/>
                <w:b w:val="0"/>
                <w:spacing w:val="-8"/>
                <w:sz w:val="24"/>
                <w:szCs w:val="24"/>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0" w:hRule="atLeast"/>
        </w:trPr>
        <w:tc>
          <w:tcPr>
            <w:tcW w:w="279" w:type="pct"/>
            <w:tcBorders>
              <w:top w:val="nil"/>
              <w:left w:val="single" w:color="000000" w:sz="8" w:space="0"/>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center"/>
              <w:rPr>
                <w:rFonts w:hint="eastAsia" w:ascii="宋体" w:hAnsi="宋体" w:eastAsia="宋体" w:cs="宋体"/>
                <w:sz w:val="24"/>
                <w:szCs w:val="24"/>
              </w:rPr>
            </w:pPr>
            <w:r>
              <w:rPr>
                <w:rFonts w:hint="eastAsia" w:ascii="宋体" w:hAnsi="宋体" w:eastAsia="宋体" w:cs="宋体"/>
                <w:b w:val="0"/>
                <w:spacing w:val="-8"/>
                <w:sz w:val="24"/>
                <w:szCs w:val="24"/>
              </w:rPr>
              <w:t>1</w:t>
            </w:r>
          </w:p>
        </w:tc>
        <w:tc>
          <w:tcPr>
            <w:tcW w:w="590"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报价20%</w:t>
            </w:r>
          </w:p>
        </w:tc>
        <w:tc>
          <w:tcPr>
            <w:tcW w:w="41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20分</w:t>
            </w:r>
          </w:p>
        </w:tc>
        <w:tc>
          <w:tcPr>
            <w:tcW w:w="2787"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以本次满足磋商文件要求且最后报价最低的供应商的价格为磋商基准价，其价格分为满分。其他供应商的价格分统一按照下列公式计算：磋商报价得分=(磋商基准价／最后磋商报价)×20。</w:t>
            </w:r>
          </w:p>
        </w:tc>
        <w:tc>
          <w:tcPr>
            <w:tcW w:w="93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50" w:hRule="atLeast"/>
        </w:trPr>
        <w:tc>
          <w:tcPr>
            <w:tcW w:w="279" w:type="pct"/>
            <w:tcBorders>
              <w:top w:val="nil"/>
              <w:left w:val="single" w:color="000000" w:sz="8" w:space="0"/>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center"/>
              <w:rPr>
                <w:rFonts w:hint="eastAsia" w:ascii="宋体" w:hAnsi="宋体" w:eastAsia="宋体" w:cs="宋体"/>
                <w:sz w:val="24"/>
                <w:szCs w:val="24"/>
              </w:rPr>
            </w:pPr>
            <w:r>
              <w:rPr>
                <w:rFonts w:hint="eastAsia" w:ascii="宋体" w:hAnsi="宋体" w:eastAsia="宋体" w:cs="宋体"/>
                <w:b w:val="0"/>
                <w:spacing w:val="-8"/>
                <w:sz w:val="24"/>
                <w:szCs w:val="24"/>
              </w:rPr>
              <w:t>2</w:t>
            </w:r>
          </w:p>
        </w:tc>
        <w:tc>
          <w:tcPr>
            <w:tcW w:w="590"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实施方案33%</w:t>
            </w:r>
          </w:p>
        </w:tc>
        <w:tc>
          <w:tcPr>
            <w:tcW w:w="41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33分</w:t>
            </w:r>
          </w:p>
        </w:tc>
        <w:tc>
          <w:tcPr>
            <w:tcW w:w="2787"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（1） 根据供应商编制的项目服务实施技术方案（包含①工程概况及工作流程、②检测目的和范围、③检测依据、④检测内容、方法、仪器、⑤检测鉴定配合事宜、⑥工期 及进度控制、保证措施、⑦现场人员安全保证措施及质量保证措施、⑧主要人员的配备等方面）进行综合评审。方案全面详细、针对性强的得30分；每有一项缺项 的扣5分；每有一项内容描述不完整、阐述不明、针对性不强的扣2.5分，扣完为止。</w:t>
            </w:r>
          </w:p>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2）提供后期服务承诺（包含①后期服务方案、②后期服务保障措施、③后期服务人员安排及响应等方面）进行综合评审。方案全面详细、针对性强的得3分，每有一项缺项的扣1分，每有一项内容描述不完整、阐述不明、针对性不强的扣0.5分，扣完为止。</w:t>
            </w:r>
          </w:p>
        </w:tc>
        <w:tc>
          <w:tcPr>
            <w:tcW w:w="93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0" w:hRule="atLeast"/>
        </w:trPr>
        <w:tc>
          <w:tcPr>
            <w:tcW w:w="279" w:type="pct"/>
            <w:tcBorders>
              <w:top w:val="nil"/>
              <w:left w:val="single" w:color="000000" w:sz="8" w:space="0"/>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center"/>
              <w:rPr>
                <w:rFonts w:hint="eastAsia" w:ascii="宋体" w:hAnsi="宋体" w:eastAsia="宋体" w:cs="宋体"/>
                <w:sz w:val="24"/>
                <w:szCs w:val="24"/>
              </w:rPr>
            </w:pPr>
            <w:r>
              <w:rPr>
                <w:rFonts w:hint="eastAsia" w:ascii="宋体" w:hAnsi="宋体" w:eastAsia="宋体" w:cs="宋体"/>
                <w:b w:val="0"/>
                <w:spacing w:val="-8"/>
                <w:sz w:val="24"/>
                <w:szCs w:val="24"/>
              </w:rPr>
              <w:t>4</w:t>
            </w:r>
          </w:p>
        </w:tc>
        <w:tc>
          <w:tcPr>
            <w:tcW w:w="590"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人员配置23%</w:t>
            </w:r>
          </w:p>
        </w:tc>
        <w:tc>
          <w:tcPr>
            <w:tcW w:w="41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23分</w:t>
            </w:r>
          </w:p>
        </w:tc>
        <w:tc>
          <w:tcPr>
            <w:tcW w:w="2787"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z w:val="24"/>
                <w:szCs w:val="24"/>
              </w:rPr>
              <w:t>（1）拟派项目技术负责人具备一级注册结构工程师或注册岩土工程师职业资格的得8分。</w:t>
            </w:r>
          </w:p>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z w:val="24"/>
                <w:szCs w:val="24"/>
              </w:rPr>
              <w:t>（2）拟派项目负责人具备高级工程师职称的得3分，同时具备建设工程质量（事故）鉴定人员培训合格证书的加2分，本小项最高得5分。</w:t>
            </w:r>
          </w:p>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z w:val="24"/>
                <w:szCs w:val="24"/>
              </w:rPr>
              <w:t>（3）拟派项目现场负责人具备中级以上工程师职称的得2分，同时具备建设工程质量（事故）鉴定人员培训合格证书的加2分，本小项最高得4分。</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val="0"/>
                <w:sz w:val="24"/>
                <w:szCs w:val="24"/>
                <w:bdr w:val="none" w:color="auto" w:sz="0" w:space="0"/>
              </w:rPr>
              <w:t>（4）拟派项目其他人员配备：具有本项目相关专业中级技术职称得2分；同时具备“现场检测类”培训合格证书得6分。本小项最高得6分。</w:t>
            </w:r>
          </w:p>
        </w:tc>
        <w:tc>
          <w:tcPr>
            <w:tcW w:w="93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（1）提供人员相关证书复印件并加盖公章；</w:t>
            </w:r>
          </w:p>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 xml:space="preserve">（2）所提供人员需提供服务于本单位的明材料复印件并加盖公章。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0" w:hRule="atLeast"/>
        </w:trPr>
        <w:tc>
          <w:tcPr>
            <w:tcW w:w="279" w:type="pct"/>
            <w:tcBorders>
              <w:top w:val="nil"/>
              <w:left w:val="single" w:color="000000" w:sz="8" w:space="0"/>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center"/>
              <w:rPr>
                <w:rFonts w:hint="eastAsia" w:ascii="宋体" w:hAnsi="宋体" w:eastAsia="宋体" w:cs="宋体"/>
                <w:sz w:val="24"/>
                <w:szCs w:val="24"/>
              </w:rPr>
            </w:pPr>
            <w:r>
              <w:rPr>
                <w:rFonts w:hint="eastAsia" w:ascii="宋体" w:hAnsi="宋体" w:eastAsia="宋体" w:cs="宋体"/>
                <w:b w:val="0"/>
                <w:spacing w:val="-8"/>
                <w:sz w:val="24"/>
                <w:szCs w:val="24"/>
              </w:rPr>
              <w:t>5</w:t>
            </w:r>
          </w:p>
        </w:tc>
        <w:tc>
          <w:tcPr>
            <w:tcW w:w="590"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类似业绩10%</w:t>
            </w:r>
          </w:p>
        </w:tc>
        <w:tc>
          <w:tcPr>
            <w:tcW w:w="41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b w:val="0"/>
                <w:spacing w:val="-8"/>
                <w:sz w:val="24"/>
                <w:szCs w:val="24"/>
              </w:rPr>
              <w:t>10分</w:t>
            </w:r>
          </w:p>
        </w:tc>
        <w:tc>
          <w:tcPr>
            <w:tcW w:w="2787"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sz w:val="24"/>
                <w:szCs w:val="24"/>
              </w:rPr>
              <w:t>评审小组根据供应商同类业绩（2020年1月1日（含）-至递交响应文件截止日）进行评定，每提供一个业绩得2分，最多得10分。</w:t>
            </w:r>
          </w:p>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sz w:val="24"/>
                <w:szCs w:val="24"/>
              </w:rPr>
              <w:t> 注：提供合同或中标（成交）通知书复印件，加盖供应商公章。</w:t>
            </w:r>
          </w:p>
        </w:tc>
        <w:tc>
          <w:tcPr>
            <w:tcW w:w="93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autoSpaceDE w:val="0"/>
              <w:autoSpaceDN/>
              <w:bidi w:val="0"/>
              <w:adjustRightInd/>
              <w:spacing w:line="360" w:lineRule="auto"/>
              <w:ind w:left="0"/>
              <w:jc w:val="both"/>
              <w:rPr>
                <w:rFonts w:hint="eastAsia" w:ascii="宋体" w:hAnsi="宋体" w:eastAsia="宋体" w:cs="宋体"/>
                <w:sz w:val="24"/>
                <w:szCs w:val="24"/>
              </w:rPr>
            </w:pPr>
            <w:r>
              <w:rPr>
                <w:rFonts w:hint="eastAsia" w:ascii="宋体" w:hAnsi="宋体" w:eastAsia="宋体" w:cs="宋体"/>
                <w:sz w:val="24"/>
                <w:szCs w:val="24"/>
              </w:rPr>
              <w:t>其他资料及相关说明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0" w:hRule="atLeast"/>
        </w:trPr>
        <w:tc>
          <w:tcPr>
            <w:tcW w:w="279" w:type="pct"/>
            <w:tcBorders>
              <w:top w:val="nil"/>
              <w:left w:val="single" w:color="000000" w:sz="8" w:space="0"/>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wordWrap w:val="0"/>
              <w:overflowPunct/>
              <w:topLine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val="0"/>
                <w:sz w:val="24"/>
                <w:szCs w:val="24"/>
                <w:bdr w:val="none" w:color="auto" w:sz="0" w:space="0"/>
              </w:rPr>
              <w:t>6</w:t>
            </w:r>
          </w:p>
        </w:tc>
        <w:tc>
          <w:tcPr>
            <w:tcW w:w="590"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bidi w:val="0"/>
              <w:adjustRightInd/>
              <w:snapToGrid w:val="0"/>
              <w:spacing w:line="360" w:lineRule="auto"/>
              <w:jc w:val="center"/>
              <w:rPr>
                <w:rFonts w:hint="eastAsia" w:ascii="宋体" w:hAnsi="宋体" w:eastAsia="宋体" w:cs="宋体"/>
                <w:sz w:val="24"/>
                <w:szCs w:val="24"/>
              </w:rPr>
            </w:pPr>
            <w:r>
              <w:rPr>
                <w:rFonts w:hint="eastAsia" w:ascii="宋体" w:hAnsi="宋体" w:eastAsia="宋体" w:cs="宋体"/>
                <w:b w:val="0"/>
                <w:sz w:val="24"/>
                <w:szCs w:val="24"/>
                <w:bdr w:val="none" w:color="auto" w:sz="0" w:space="0"/>
              </w:rPr>
              <w:t>设备配置14%</w:t>
            </w:r>
          </w:p>
        </w:tc>
        <w:tc>
          <w:tcPr>
            <w:tcW w:w="41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bidi w:val="0"/>
              <w:adjustRightInd/>
              <w:snapToGrid w:val="0"/>
              <w:spacing w:line="360" w:lineRule="auto"/>
              <w:jc w:val="center"/>
              <w:rPr>
                <w:rFonts w:hint="eastAsia" w:ascii="宋体" w:hAnsi="宋体" w:eastAsia="宋体" w:cs="宋体"/>
                <w:sz w:val="24"/>
                <w:szCs w:val="24"/>
              </w:rPr>
            </w:pPr>
            <w:r>
              <w:rPr>
                <w:rFonts w:hint="eastAsia" w:ascii="宋体" w:hAnsi="宋体" w:eastAsia="宋体" w:cs="宋体"/>
                <w:b w:val="0"/>
                <w:sz w:val="24"/>
                <w:szCs w:val="24"/>
                <w:bdr w:val="none" w:color="auto" w:sz="0" w:space="0"/>
              </w:rPr>
              <w:t>14分</w:t>
            </w:r>
          </w:p>
        </w:tc>
        <w:tc>
          <w:tcPr>
            <w:tcW w:w="2787"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val="0"/>
                <w:sz w:val="24"/>
                <w:szCs w:val="24"/>
                <w:bdr w:val="none" w:color="auto" w:sz="0" w:space="0"/>
              </w:rPr>
              <w:t>供应商具有“混凝土超声波检测仪器”，“混凝土碳化深度测量仪”，“贯入式砂浆强度检测仪”，“激光测距仪”，“混凝土回弹仪”，“钢筯扫描仪”，“超声波测厚仪”等设备，每具有1台设备仪器得2分，最高得14分。</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val="0"/>
                <w:sz w:val="24"/>
                <w:szCs w:val="24"/>
                <w:bdr w:val="none" w:color="auto" w:sz="0" w:space="0"/>
              </w:rPr>
              <w:t> </w:t>
            </w:r>
          </w:p>
        </w:tc>
        <w:tc>
          <w:tcPr>
            <w:tcW w:w="931" w:type="pct"/>
            <w:tcBorders>
              <w:top w:val="nil"/>
              <w:left w:val="nil"/>
              <w:bottom w:val="single" w:color="000000" w:sz="8" w:space="0"/>
              <w:right w:val="single" w:color="000000" w:sz="8" w:space="0"/>
            </w:tcBorders>
            <w:shd w:val="clear" w:color="auto" w:fill="FFFFFF"/>
            <w:tcMar>
              <w:top w:w="108" w:type="dxa"/>
              <w:left w:w="108" w:type="dxa"/>
              <w:bottom w:w="108" w:type="dxa"/>
              <w:right w:w="108" w:type="dxa"/>
            </w:tcMar>
            <w:vAlign w:val="center"/>
          </w:tcPr>
          <w:p>
            <w:pPr>
              <w:pStyle w:val="11"/>
              <w:keepNext w:val="0"/>
              <w:keepLines w:val="0"/>
              <w:pageBreakBefore w:val="0"/>
              <w:widowControl/>
              <w:suppressLineNumbers w:val="0"/>
              <w:kinsoku/>
              <w:overflowPunct/>
              <w:bidi w:val="0"/>
              <w:adjustRightInd/>
              <w:snapToGrid w:val="0"/>
              <w:spacing w:line="360" w:lineRule="auto"/>
              <w:jc w:val="center"/>
              <w:rPr>
                <w:rFonts w:hint="eastAsia" w:ascii="宋体" w:hAnsi="宋体" w:eastAsia="宋体" w:cs="宋体"/>
                <w:sz w:val="24"/>
                <w:szCs w:val="24"/>
              </w:rPr>
            </w:pPr>
            <w:r>
              <w:rPr>
                <w:rFonts w:hint="eastAsia" w:ascii="宋体" w:hAnsi="宋体" w:eastAsia="宋体" w:cs="宋体"/>
                <w:b w:val="0"/>
                <w:sz w:val="24"/>
                <w:szCs w:val="24"/>
                <w:bdr w:val="none" w:color="auto" w:sz="0" w:space="0"/>
              </w:rPr>
              <w:t>须提供校验证明材料影印件及购置发票影印件，发票购买方名称须是供应商单位。证明材料资料不全无法确定的，不予认可。</w:t>
            </w:r>
          </w:p>
        </w:tc>
      </w:tr>
    </w:tbl>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附件2：主要表格格式</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附件2－1</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法定代表人/单位负责人授权书</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XXXX </w:t>
      </w:r>
    </w:p>
    <w:p>
      <w:pPr>
        <w:pStyle w:val="11"/>
        <w:keepNext w:val="0"/>
        <w:keepLines w:val="0"/>
        <w:pageBreakBefore w:val="0"/>
        <w:widowControl/>
        <w:suppressLineNumbers w:val="0"/>
        <w:kinsoku/>
        <w:overflowPunct/>
        <w:bidi w:val="0"/>
        <w:adjustRightInd/>
        <w:snapToGrid w:val="0"/>
        <w:spacing w:line="360" w:lineRule="auto"/>
        <w:ind w:left="0" w:firstLine="480"/>
        <w:jc w:val="left"/>
        <w:rPr>
          <w:rFonts w:hint="eastAsia" w:ascii="宋体" w:hAnsi="宋体" w:eastAsia="宋体" w:cs="宋体"/>
          <w:sz w:val="24"/>
          <w:szCs w:val="24"/>
        </w:rPr>
      </w:pPr>
      <w:r>
        <w:rPr>
          <w:rFonts w:hint="eastAsia" w:ascii="宋体" w:hAnsi="宋体" w:eastAsia="宋体" w:cs="宋体"/>
          <w:sz w:val="24"/>
          <w:szCs w:val="24"/>
          <w:u w:val="single"/>
        </w:rPr>
        <w:t>（供应商全称）</w:t>
      </w:r>
      <w:r>
        <w:rPr>
          <w:rFonts w:hint="eastAsia" w:ascii="宋体" w:hAnsi="宋体" w:eastAsia="宋体" w:cs="宋体"/>
          <w:sz w:val="24"/>
          <w:szCs w:val="24"/>
        </w:rPr>
        <w:t>法定代表人/单位负责人</w:t>
      </w:r>
      <w:r>
        <w:rPr>
          <w:rFonts w:hint="eastAsia" w:ascii="宋体" w:hAnsi="宋体" w:eastAsia="宋体" w:cs="宋体"/>
          <w:sz w:val="24"/>
          <w:szCs w:val="24"/>
          <w:u w:val="single"/>
        </w:rPr>
        <w:t> XXXX</w:t>
      </w:r>
      <w:r>
        <w:rPr>
          <w:rFonts w:hint="eastAsia" w:ascii="宋体" w:hAnsi="宋体" w:eastAsia="宋体" w:cs="宋体"/>
          <w:sz w:val="24"/>
          <w:szCs w:val="24"/>
        </w:rPr>
        <w:t>授权</w:t>
      </w:r>
      <w:r>
        <w:rPr>
          <w:rFonts w:hint="eastAsia" w:ascii="宋体" w:hAnsi="宋体" w:eastAsia="宋体" w:cs="宋体"/>
          <w:sz w:val="24"/>
          <w:szCs w:val="24"/>
          <w:u w:val="single"/>
        </w:rPr>
        <w:t>XXXX（授权代表姓名）</w:t>
      </w:r>
      <w:r>
        <w:rPr>
          <w:rFonts w:hint="eastAsia" w:ascii="宋体" w:hAnsi="宋体" w:eastAsia="宋体" w:cs="宋体"/>
          <w:sz w:val="24"/>
          <w:szCs w:val="24"/>
        </w:rPr>
        <w:t>为授权代表，代表本单位参加贵院组织的</w:t>
      </w:r>
      <w:r>
        <w:rPr>
          <w:rFonts w:hint="eastAsia" w:ascii="宋体" w:hAnsi="宋体" w:eastAsia="宋体" w:cs="宋体"/>
          <w:sz w:val="24"/>
          <w:szCs w:val="24"/>
          <w:u w:val="single"/>
        </w:rPr>
        <w:t xml:space="preserve">XXXX </w:t>
      </w:r>
      <w:r>
        <w:rPr>
          <w:rFonts w:hint="eastAsia" w:ascii="宋体" w:hAnsi="宋体" w:eastAsia="宋体" w:cs="宋体"/>
          <w:sz w:val="24"/>
          <w:szCs w:val="24"/>
        </w:rPr>
        <w:t>项目（采购编号</w:t>
      </w:r>
      <w:r>
        <w:rPr>
          <w:rFonts w:hint="eastAsia" w:ascii="宋体" w:hAnsi="宋体" w:eastAsia="宋体" w:cs="宋体"/>
          <w:sz w:val="24"/>
          <w:szCs w:val="24"/>
          <w:u w:val="single"/>
        </w:rPr>
        <w:t>XXXX</w:t>
      </w:r>
      <w:r>
        <w:rPr>
          <w:rFonts w:hint="eastAsia" w:ascii="宋体" w:hAnsi="宋体" w:eastAsia="宋体" w:cs="宋体"/>
          <w:sz w:val="24"/>
          <w:szCs w:val="24"/>
        </w:rPr>
        <w:t>）磋商活动，全权代表本单位处理响应过程的一切事宜，包括但不限于：响应、磋商、签约等。授权代表在响应过程中所签署的一切文件和处理与之有关的一切事务，本单位均予以认可并对此承担责任。授权代表无转委托权。</w:t>
      </w:r>
    </w:p>
    <w:p>
      <w:pPr>
        <w:pStyle w:val="11"/>
        <w:keepNext w:val="0"/>
        <w:keepLines w:val="0"/>
        <w:pageBreakBefore w:val="0"/>
        <w:widowControl/>
        <w:suppressLineNumbers w:val="0"/>
        <w:kinsoku/>
        <w:overflowPunct/>
        <w:bidi w:val="0"/>
        <w:adjustRightInd/>
        <w:snapToGrid w:val="0"/>
        <w:spacing w:line="360" w:lineRule="auto"/>
        <w:ind w:left="0" w:firstLine="480"/>
        <w:jc w:val="left"/>
        <w:rPr>
          <w:rFonts w:hint="eastAsia" w:ascii="宋体" w:hAnsi="宋体" w:eastAsia="宋体" w:cs="宋体"/>
          <w:sz w:val="24"/>
          <w:szCs w:val="24"/>
        </w:rPr>
      </w:pPr>
      <w:r>
        <w:rPr>
          <w:rFonts w:hint="eastAsia" w:ascii="宋体" w:hAnsi="宋体" w:eastAsia="宋体" w:cs="宋体"/>
          <w:sz w:val="24"/>
          <w:szCs w:val="24"/>
        </w:rPr>
        <w:t>特此授权！本授权书自出具之日起生效。</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w:t>
      </w:r>
      <w:r>
        <w:rPr>
          <w:rFonts w:hint="eastAsia" w:ascii="宋体" w:hAnsi="宋体" w:eastAsia="宋体" w:cs="宋体"/>
          <w:sz w:val="24"/>
          <w:szCs w:val="24"/>
          <w:u w:val="single"/>
        </w:rPr>
        <w:t> XXXX</w:t>
      </w:r>
      <w:r>
        <w:rPr>
          <w:rFonts w:hint="eastAsia" w:ascii="宋体" w:hAnsi="宋体" w:eastAsia="宋体" w:cs="宋体"/>
          <w:sz w:val="24"/>
          <w:szCs w:val="24"/>
        </w:rPr>
        <w:t> 性别：</w:t>
      </w:r>
      <w:r>
        <w:rPr>
          <w:rFonts w:hint="eastAsia" w:ascii="宋体" w:hAnsi="宋体" w:eastAsia="宋体" w:cs="宋体"/>
          <w:sz w:val="24"/>
          <w:szCs w:val="24"/>
          <w:u w:val="single"/>
        </w:rPr>
        <w:t xml:space="preserve">XXXX </w:t>
      </w:r>
      <w:r>
        <w:rPr>
          <w:rFonts w:hint="eastAsia" w:ascii="宋体" w:hAnsi="宋体" w:eastAsia="宋体" w:cs="宋体"/>
          <w:sz w:val="24"/>
          <w:szCs w:val="24"/>
        </w:rPr>
        <w:t>证件号：</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授权代表（被授权人）：</w:t>
      </w:r>
      <w:r>
        <w:rPr>
          <w:rFonts w:hint="eastAsia" w:ascii="宋体" w:hAnsi="宋体" w:eastAsia="宋体" w:cs="宋体"/>
          <w:sz w:val="24"/>
          <w:szCs w:val="24"/>
          <w:u w:val="single"/>
        </w:rPr>
        <w:t>XXXX</w:t>
      </w:r>
      <w:r>
        <w:rPr>
          <w:rFonts w:hint="eastAsia" w:ascii="宋体" w:hAnsi="宋体" w:eastAsia="宋体" w:cs="宋体"/>
          <w:sz w:val="24"/>
          <w:szCs w:val="24"/>
        </w:rPr>
        <w:t>  性别：</w:t>
      </w:r>
      <w:r>
        <w:rPr>
          <w:rFonts w:hint="eastAsia" w:ascii="宋体" w:hAnsi="宋体" w:eastAsia="宋体" w:cs="宋体"/>
          <w:sz w:val="24"/>
          <w:szCs w:val="24"/>
          <w:u w:val="single"/>
        </w:rPr>
        <w:t> XXXX</w:t>
      </w:r>
      <w:r>
        <w:rPr>
          <w:rFonts w:hint="eastAsia" w:ascii="宋体" w:hAnsi="宋体" w:eastAsia="宋体" w:cs="宋体"/>
          <w:sz w:val="24"/>
          <w:szCs w:val="24"/>
        </w:rPr>
        <w:t>证件号：</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XXXX     </w:t>
      </w:r>
      <w:r>
        <w:rPr>
          <w:rFonts w:hint="eastAsia" w:ascii="宋体" w:hAnsi="宋体" w:eastAsia="宋体" w:cs="宋体"/>
          <w:sz w:val="24"/>
          <w:szCs w:val="24"/>
        </w:rPr>
        <w:t>  部门：</w:t>
      </w:r>
      <w:r>
        <w:rPr>
          <w:rFonts w:hint="eastAsia" w:ascii="宋体" w:hAnsi="宋体" w:eastAsia="宋体" w:cs="宋体"/>
          <w:sz w:val="24"/>
          <w:szCs w:val="24"/>
          <w:u w:val="single"/>
        </w:rPr>
        <w:t xml:space="preserve">XXXX </w:t>
      </w:r>
      <w:r>
        <w:rPr>
          <w:rFonts w:hint="eastAsia" w:ascii="宋体" w:hAnsi="宋体" w:eastAsia="宋体" w:cs="宋体"/>
          <w:sz w:val="24"/>
          <w:szCs w:val="24"/>
        </w:rPr>
        <w:t>    职务：</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XXXX </w:t>
      </w:r>
      <w:r>
        <w:rPr>
          <w:rFonts w:hint="eastAsia" w:ascii="宋体" w:hAnsi="宋体" w:eastAsia="宋体" w:cs="宋体"/>
          <w:sz w:val="24"/>
          <w:szCs w:val="24"/>
        </w:rPr>
        <w:t> </w:t>
      </w:r>
      <w:r>
        <w:rPr>
          <w:rFonts w:hint="eastAsia" w:ascii="宋体" w:hAnsi="宋体" w:eastAsia="宋体" w:cs="宋体"/>
          <w:b/>
          <w:sz w:val="24"/>
          <w:szCs w:val="24"/>
        </w:rPr>
        <w:t> </w:t>
      </w:r>
      <w:r>
        <w:rPr>
          <w:rFonts w:hint="eastAsia" w:ascii="宋体" w:hAnsi="宋体" w:eastAsia="宋体" w:cs="宋体"/>
          <w:sz w:val="24"/>
          <w:szCs w:val="24"/>
        </w:rPr>
        <w:t>邮政编码:</w:t>
      </w:r>
      <w:r>
        <w:rPr>
          <w:rFonts w:hint="eastAsia" w:ascii="宋体" w:hAnsi="宋体" w:eastAsia="宋体" w:cs="宋体"/>
          <w:sz w:val="24"/>
          <w:szCs w:val="24"/>
          <w:u w:val="single"/>
        </w:rPr>
        <w:t>XXXX    </w:t>
      </w:r>
      <w:r>
        <w:rPr>
          <w:rFonts w:hint="eastAsia" w:ascii="宋体" w:hAnsi="宋体" w:eastAsia="宋体" w:cs="宋体"/>
          <w:sz w:val="24"/>
          <w:szCs w:val="24"/>
        </w:rPr>
        <w:t> 电话：</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420" w:hanging="420"/>
        <w:jc w:val="both"/>
        <w:rPr>
          <w:rFonts w:hint="eastAsia" w:ascii="宋体" w:hAnsi="宋体" w:eastAsia="宋体" w:cs="宋体"/>
          <w:sz w:val="24"/>
          <w:szCs w:val="24"/>
        </w:rPr>
      </w:pPr>
      <w:r>
        <w:rPr>
          <w:rFonts w:hint="eastAsia" w:ascii="宋体" w:hAnsi="宋体" w:eastAsia="宋体" w:cs="宋体"/>
          <w:sz w:val="24"/>
          <w:szCs w:val="24"/>
        </w:rPr>
        <w:t>1) 附：法定代表人/单位负责人和被授权人(授权代表)有效身份证明材料复印件。</w:t>
      </w:r>
    </w:p>
    <w:tbl>
      <w:tblPr>
        <w:tblW w:w="86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23"/>
        <w:gridCol w:w="44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655" w:hRule="atLeast"/>
        </w:trPr>
        <w:tc>
          <w:tcPr>
            <w:tcW w:w="423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法定代表人/单位负责人身份证明材料粘贴处</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（身份证应提供正反面）</w:t>
            </w:r>
          </w:p>
        </w:tc>
        <w:tc>
          <w:tcPr>
            <w:tcW w:w="44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被授权人(授权代表)身份证明材料粘贴处</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（身份证应提供正反面）</w:t>
            </w:r>
          </w:p>
        </w:tc>
      </w:tr>
    </w:tbl>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供应商（全称并盖章）：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授权代表（被授权人）签字：</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1、供应商为法人单位时提供“法定代表人授权书”，供应商为其他组织时提供“单位负责人授权书”，供应商为自然人时提供“自然人身份证明材料”。</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2、应附法定代表人/单位负责人身份证明材料复印件和授权代表身份证明材料复印件。</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3、身份证明材料包括居民身份证或户口本或军官证或外籍人员的护照等。</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4、身份证明材料应同时提供其在有效期的材料，如居民身份证正反面复印件。</w:t>
      </w: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附件2－2</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资质证明</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XXXX</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 XXXX        </w:t>
      </w:r>
      <w:r>
        <w:rPr>
          <w:rFonts w:hint="eastAsia" w:ascii="宋体" w:hAnsi="宋体" w:eastAsia="宋体" w:cs="宋体"/>
          <w:sz w:val="24"/>
          <w:szCs w:val="24"/>
        </w:rPr>
        <w:t>（签发机关名称）签发的我方法人营业执照副本复印件，该执照真实有效。</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XXXX         </w:t>
      </w:r>
      <w:r>
        <w:rPr>
          <w:rFonts w:hint="eastAsia" w:ascii="宋体" w:hAnsi="宋体" w:eastAsia="宋体" w:cs="宋体"/>
          <w:sz w:val="24"/>
          <w:szCs w:val="24"/>
        </w:rPr>
        <w:t>（签发机关名称）签发的我方税务登记证副本复印件，该证件真实有效。</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XXXX          </w:t>
      </w:r>
      <w:r>
        <w:rPr>
          <w:rFonts w:hint="eastAsia" w:ascii="宋体" w:hAnsi="宋体" w:eastAsia="宋体" w:cs="宋体"/>
          <w:sz w:val="24"/>
          <w:szCs w:val="24"/>
        </w:rPr>
        <w:t>（签发机关名称）签发的我方组织代码证复印件，该证件真实有效。</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供应商（全称并盖章）：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注：供应商若为企业法人：提供“统 一社会信用代码营业执照”；未换证的提供“营业执照、税务登记证、组织机构代码证或三证合一的营业执照”；②若为事业法人：提供“统一社会信用代码法人登 记证书”；未换证的提交“事业法人登记证书、组织机构代码证”；③若为其他组织：提供“对应主管部门颁发的准许执业证明文件或营业执照”；④若为自然人： 提供“身份证明材料”。</w:t>
      </w:r>
    </w:p>
    <w:p>
      <w:pPr>
        <w:pStyle w:val="11"/>
        <w:keepNext w:val="0"/>
        <w:keepLines w:val="0"/>
        <w:pageBreakBefore w:val="0"/>
        <w:widowControl/>
        <w:suppressLineNumbers w:val="0"/>
        <w:kinsoku/>
        <w:overflowPunct/>
        <w:bidi w:val="0"/>
        <w:adjustRightInd/>
        <w:spacing w:line="360" w:lineRule="auto"/>
        <w:ind w:right="480"/>
        <w:rPr>
          <w:rFonts w:hint="eastAsia" w:ascii="宋体" w:hAnsi="宋体" w:eastAsia="宋体" w:cs="宋体"/>
          <w:sz w:val="24"/>
          <w:szCs w:val="24"/>
        </w:rPr>
      </w:pPr>
      <w:r>
        <w:rPr>
          <w:rFonts w:hint="eastAsia" w:ascii="宋体" w:hAnsi="宋体" w:eastAsia="宋体" w:cs="宋体"/>
          <w:b/>
          <w:sz w:val="24"/>
          <w:szCs w:val="24"/>
        </w:rPr>
        <w:t>附件2-3</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供应商符合本项目规定条件的</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承诺函</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四川省妇幼保健院</w:t>
      </w:r>
      <w:r>
        <w:rPr>
          <w:rFonts w:hint="eastAsia" w:ascii="宋体" w:hAnsi="宋体" w:eastAsia="宋体" w:cs="宋体"/>
          <w:sz w:val="24"/>
          <w:szCs w:val="24"/>
        </w:rPr>
        <w:t xml:space="preserve">：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本单位</w:t>
      </w:r>
      <w:r>
        <w:rPr>
          <w:rFonts w:hint="eastAsia" w:ascii="宋体" w:hAnsi="宋体" w:eastAsia="宋体" w:cs="宋体"/>
          <w:sz w:val="24"/>
          <w:szCs w:val="24"/>
          <w:u w:val="single"/>
        </w:rPr>
        <w:t>XXXX（供应商名称）</w:t>
      </w:r>
      <w:r>
        <w:rPr>
          <w:rFonts w:hint="eastAsia" w:ascii="宋体" w:hAnsi="宋体" w:eastAsia="宋体" w:cs="宋体"/>
          <w:sz w:val="24"/>
          <w:szCs w:val="24"/>
        </w:rPr>
        <w:t>参加</w:t>
      </w:r>
      <w:r>
        <w:rPr>
          <w:rFonts w:hint="eastAsia" w:ascii="宋体" w:hAnsi="宋体" w:eastAsia="宋体" w:cs="宋体"/>
          <w:sz w:val="24"/>
          <w:szCs w:val="24"/>
          <w:u w:val="single"/>
        </w:rPr>
        <w:t> XXXX（项目名称）</w:t>
      </w:r>
      <w:r>
        <w:rPr>
          <w:rFonts w:hint="eastAsia" w:ascii="宋体" w:hAnsi="宋体" w:eastAsia="宋体" w:cs="宋体"/>
          <w:sz w:val="24"/>
          <w:szCs w:val="24"/>
        </w:rPr>
        <w:t>的磋商活动，现承诺：</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我单位满足供应商的资格要求：</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（五）参加采购活动前三年内，在经营活动中没有重大违法记录，遵守相关的法律和法规；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（六）我公司未被“信 用中国”网站（www.creditchina.gov.cn）列入失信被执行人和重大税收违法案件当事人名单的供应商，不是中国政府采购网 （www.ccgp.gov.cn）政府采购严重违法失信行为记录名单中被财政部门禁止参加政府采购活动的供应商（处罚决定规定的时间和地域范围内）</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同时也满足本项目法律法规规章规定关于供应商的其他资格性条件，未参与本采购项目前期咨询论证，不属于禁止参加磋商的供应商。</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如违反以上承诺，本单位愿承担一切法律责任。</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供应商（全称并盖章）：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ind w:left="840" w:hanging="840"/>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1.本承诺函可自行提供具有有效签字或盖章的格式。</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2. 重大违法记录中的较大数额罚款的具体金额标准是：若采购项目所属行业行政主管部门对较大数额罚款金额标准有明文规定的，以所属行业行政主管部门规定的较大 数额罚款金额标准；若采购项目所属行业行政主管部门对较大数额罚款金额标准未明文规定的，以四川省人民政府规定的行政处罚罚款听证标准金额。</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附件2-4</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供应商的承诺函</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致四川省妇幼保健院：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本单位</w:t>
      </w:r>
      <w:r>
        <w:rPr>
          <w:rFonts w:hint="eastAsia" w:ascii="宋体" w:hAnsi="宋体" w:eastAsia="宋体" w:cs="宋体"/>
          <w:sz w:val="24"/>
          <w:szCs w:val="24"/>
          <w:u w:val="single"/>
        </w:rPr>
        <w:t> XXXX（供应商名称）</w:t>
      </w:r>
      <w:r>
        <w:rPr>
          <w:rFonts w:hint="eastAsia" w:ascii="宋体" w:hAnsi="宋体" w:eastAsia="宋体" w:cs="宋体"/>
          <w:sz w:val="24"/>
          <w:szCs w:val="24"/>
        </w:rPr>
        <w:t>参加</w:t>
      </w:r>
      <w:r>
        <w:rPr>
          <w:rFonts w:hint="eastAsia" w:ascii="宋体" w:hAnsi="宋体" w:eastAsia="宋体" w:cs="宋体"/>
          <w:sz w:val="24"/>
          <w:szCs w:val="24"/>
          <w:u w:val="single"/>
        </w:rPr>
        <w:t>XXXX （项目名称）</w:t>
      </w:r>
      <w:r>
        <w:rPr>
          <w:rFonts w:hint="eastAsia" w:ascii="宋体" w:hAnsi="宋体" w:eastAsia="宋体" w:cs="宋体"/>
          <w:sz w:val="24"/>
          <w:szCs w:val="24"/>
        </w:rPr>
        <w:t>的磋商活动，现本单位做出如下承诺：</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（一）单位负责人为同一人或者存在直接控股、管理关系的不同供应商，不得参加同一合同项下的采购活动。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（三）本项目采购需求中若涉及国家规定的强制采购范围内产品的，响应产品均符合国家相关要求。</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如违反以上承诺，本单位愿承担一切法律责任。</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日期:</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840" w:hanging="840"/>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1.此承诺函为参考格式，供应商可根据自身情况调整。</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附件2－5</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color w:val="333333"/>
          <w:sz w:val="24"/>
          <w:szCs w:val="24"/>
        </w:rPr>
        <w:t>无围标、串标行为承诺书</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1.不同供应商的投标文件由同一单位或者个人编制；</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2.不同供应商委托同一单位或者个人办理投标事宜；</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3.不同供应商的投标文件载明的项目管理成员或者联系人员为同一人；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4.不同供应商的投标文件异常一致或者投标报价呈规律性差异；</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5.不同供应商的投标文件相互混装；</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6.不同供应商的投标保证金从同一单位或者个人的账户转出；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7.不同供应商的董事、监事、高管、单位负责人为同一人或者存在控股、管理关系的不同单位参加同一采购项目；</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8.供应商之间事先约定由某一特定供应商中标、成交；</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9.供应商之间商定部分供应商放弃参加采购活动或者放弃中标、成交；</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10.法律法规界定的其他围标串标行为。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投标人法人代表或委托代理人（承诺人）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投标人：（公章）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日期：   年    月    日</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附件2－6</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                         响 应 函</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四川省妇幼保健院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360"/>
        <w:rPr>
          <w:rFonts w:hint="eastAsia" w:ascii="宋体" w:hAnsi="宋体" w:eastAsia="宋体" w:cs="宋体"/>
          <w:sz w:val="24"/>
          <w:szCs w:val="24"/>
        </w:rPr>
      </w:pPr>
      <w:r>
        <w:rPr>
          <w:rFonts w:hint="eastAsia" w:ascii="宋体" w:hAnsi="宋体" w:eastAsia="宋体" w:cs="宋体"/>
          <w:sz w:val="24"/>
          <w:szCs w:val="24"/>
        </w:rPr>
        <w:t>根据贵院</w:t>
      </w:r>
      <w:r>
        <w:rPr>
          <w:rFonts w:hint="eastAsia" w:ascii="宋体" w:hAnsi="宋体" w:eastAsia="宋体" w:cs="宋体"/>
          <w:sz w:val="24"/>
          <w:szCs w:val="24"/>
          <w:u w:val="single"/>
        </w:rPr>
        <w:t xml:space="preserve">XXXX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XXXX </w:t>
      </w:r>
      <w:r>
        <w:rPr>
          <w:rFonts w:hint="eastAsia" w:ascii="宋体" w:hAnsi="宋体" w:eastAsia="宋体" w:cs="宋体"/>
          <w:sz w:val="24"/>
          <w:szCs w:val="24"/>
        </w:rPr>
        <w:t>的磋商邀请，我单位提交响应文件正本1份，副本</w:t>
      </w:r>
      <w:r>
        <w:rPr>
          <w:rFonts w:hint="eastAsia" w:ascii="宋体" w:hAnsi="宋体" w:eastAsia="宋体" w:cs="宋体"/>
          <w:sz w:val="24"/>
          <w:szCs w:val="24"/>
          <w:u w:val="single"/>
        </w:rPr>
        <w:t>XXXX</w:t>
      </w:r>
      <w:r>
        <w:rPr>
          <w:rFonts w:hint="eastAsia" w:ascii="宋体" w:hAnsi="宋体" w:eastAsia="宋体" w:cs="宋体"/>
          <w:sz w:val="24"/>
          <w:szCs w:val="24"/>
        </w:rPr>
        <w:t>份。</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571"/>
        <w:rPr>
          <w:rFonts w:hint="eastAsia" w:ascii="宋体" w:hAnsi="宋体" w:eastAsia="宋体" w:cs="宋体"/>
          <w:sz w:val="24"/>
          <w:szCs w:val="24"/>
        </w:rPr>
      </w:pPr>
      <w:r>
        <w:rPr>
          <w:rFonts w:hint="eastAsia" w:ascii="宋体" w:hAnsi="宋体" w:eastAsia="宋体" w:cs="宋体"/>
          <w:sz w:val="24"/>
          <w:szCs w:val="24"/>
        </w:rPr>
        <w:t>据此函，签字人兹宣布同意如下：</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(1) 我们根据磋商文件的规定，承担完成合同的责任和义务。</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(2) 我们已详细审核全部磋商文件，包括磋商文件修改书(如果有的话)，参考资料及有关附件，我们完全理解并放弃提出含糊不清或误解的问题的权利。</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(3) 本报价有效期为自磋商之日起</w:t>
      </w:r>
      <w:r>
        <w:rPr>
          <w:rFonts w:hint="eastAsia" w:ascii="宋体" w:hAnsi="宋体" w:eastAsia="宋体" w:cs="宋体"/>
          <w:sz w:val="24"/>
          <w:szCs w:val="24"/>
          <w:u w:val="single"/>
        </w:rPr>
        <w:t>    </w:t>
      </w:r>
      <w:r>
        <w:rPr>
          <w:rFonts w:hint="eastAsia" w:ascii="宋体" w:hAnsi="宋体" w:eastAsia="宋体" w:cs="宋体"/>
          <w:sz w:val="24"/>
          <w:szCs w:val="24"/>
        </w:rPr>
        <w:t>个日历日。报价有效期满之前均具有约束力。</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(4) 同意按磋商须知中关于不予退还磋商保证金的规定。</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(5) 同意向贵方提供贵方可能要求的与本报价有关任何证据或资料。</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(6) 我们完全理解贵方不一定要接受最低报价的报价或收到的任何报价。</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与本报价有关的正式通讯地址为：</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6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6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     法定代表人/单位负责人或授权代表（签字或加盖个人名章）：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公章：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附件2-7 技术、服务响应/偏离表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35"/>
        <w:gridCol w:w="1695"/>
        <w:gridCol w:w="1635"/>
        <w:gridCol w:w="3060"/>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169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磋商文件条目号</w:t>
            </w:r>
          </w:p>
        </w:tc>
        <w:tc>
          <w:tcPr>
            <w:tcW w:w="16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磋商文件 要求</w:t>
            </w:r>
          </w:p>
        </w:tc>
        <w:tc>
          <w:tcPr>
            <w:tcW w:w="30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磋商响应文件响应说明</w:t>
            </w:r>
          </w:p>
        </w:tc>
        <w:tc>
          <w:tcPr>
            <w:tcW w:w="14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30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30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30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30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30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63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30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4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pStyle w:val="11"/>
        <w:keepNext w:val="0"/>
        <w:keepLines w:val="0"/>
        <w:pageBreakBefore w:val="0"/>
        <w:widowControl/>
        <w:suppressLineNumbers w:val="0"/>
        <w:kinsoku/>
        <w:overflowPunct/>
        <w:bidi w:val="0"/>
        <w:adjustRightInd/>
        <w:spacing w:before="120" w:beforeAutospacing="0"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sz w:val="24"/>
          <w:szCs w:val="24"/>
        </w:rPr>
      </w:pPr>
      <w:r>
        <w:rPr>
          <w:rFonts w:hint="eastAsia" w:ascii="宋体" w:hAnsi="宋体" w:eastAsia="宋体" w:cs="宋体"/>
          <w:b/>
          <w:sz w:val="24"/>
          <w:szCs w:val="24"/>
        </w:rPr>
        <w:t>附件2-8  商务要求响应/偏离表</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r>
        <w:rPr>
          <w:rFonts w:hint="eastAsia" w:ascii="宋体" w:hAnsi="宋体" w:eastAsia="宋体" w:cs="宋体"/>
          <w:b/>
          <w:sz w:val="24"/>
          <w:szCs w:val="24"/>
        </w:rPr>
        <w:t> 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W w:w="88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26"/>
        <w:gridCol w:w="1953"/>
        <w:gridCol w:w="2419"/>
        <w:gridCol w:w="2359"/>
        <w:gridCol w:w="12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jc w:val="center"/>
        </w:trPr>
        <w:tc>
          <w:tcPr>
            <w:tcW w:w="82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19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磋商文件条目号</w:t>
            </w:r>
          </w:p>
        </w:tc>
        <w:tc>
          <w:tcPr>
            <w:tcW w:w="24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ind w:left="0" w:firstLine="98"/>
              <w:rPr>
                <w:rFonts w:hint="eastAsia" w:ascii="宋体" w:hAnsi="宋体" w:eastAsia="宋体" w:cs="宋体"/>
                <w:sz w:val="24"/>
                <w:szCs w:val="24"/>
              </w:rPr>
            </w:pPr>
            <w:r>
              <w:rPr>
                <w:rFonts w:hint="eastAsia" w:ascii="宋体" w:hAnsi="宋体" w:eastAsia="宋体" w:cs="宋体"/>
                <w:sz w:val="24"/>
                <w:szCs w:val="24"/>
                <w:bdr w:val="none" w:color="auto" w:sz="0" w:space="0"/>
              </w:rPr>
              <w:t>磋商文件商务条款</w:t>
            </w:r>
          </w:p>
        </w:tc>
        <w:tc>
          <w:tcPr>
            <w:tcW w:w="235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磋商响应文件商务条款</w:t>
            </w:r>
          </w:p>
        </w:tc>
        <w:tc>
          <w:tcPr>
            <w:tcW w:w="129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3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2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3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2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3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2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3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2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3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2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3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2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3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2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4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3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29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必须据实填写，不得虚假应答，否则将取消其磋商或成交资格。如与采购文件所列商务相关条款无偏离（包括正偏离和负偏离），则无须逐条应答。如有偏离条款，请将偏离条款逐条应答。未明确偏离的条款，视为默认接受，供应商不得籍未作应答而拒不接受。</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b/>
          <w:sz w:val="24"/>
          <w:szCs w:val="24"/>
        </w:rPr>
        <w:t>附件2-9      质量保证和售后服务承诺</w:t>
      </w:r>
    </w:p>
    <w:p>
      <w:pPr>
        <w:pStyle w:val="11"/>
        <w:keepNext w:val="0"/>
        <w:keepLines w:val="0"/>
        <w:pageBreakBefore w:val="0"/>
        <w:widowControl/>
        <w:suppressLineNumbers w:val="0"/>
        <w:kinsoku/>
        <w:overflowPunct/>
        <w:bidi w:val="0"/>
        <w:adjustRightInd/>
        <w:spacing w:line="360" w:lineRule="auto"/>
        <w:ind w:left="850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我方参与采购编号为</w:t>
      </w:r>
      <w:r>
        <w:rPr>
          <w:rFonts w:hint="eastAsia" w:ascii="宋体" w:hAnsi="宋体" w:eastAsia="宋体" w:cs="宋体"/>
          <w:sz w:val="24"/>
          <w:szCs w:val="24"/>
          <w:u w:val="single"/>
        </w:rPr>
        <w:t> XXXX</w:t>
      </w:r>
      <w:r>
        <w:rPr>
          <w:rFonts w:hint="eastAsia" w:ascii="宋体" w:hAnsi="宋体" w:eastAsia="宋体" w:cs="宋体"/>
          <w:sz w:val="24"/>
          <w:szCs w:val="24"/>
        </w:rPr>
        <w:t>的</w:t>
      </w:r>
      <w:r>
        <w:rPr>
          <w:rFonts w:hint="eastAsia" w:ascii="宋体" w:hAnsi="宋体" w:eastAsia="宋体" w:cs="宋体"/>
          <w:sz w:val="24"/>
          <w:szCs w:val="24"/>
          <w:u w:val="single"/>
        </w:rPr>
        <w:t> XXXX（项目名称）</w:t>
      </w:r>
      <w:r>
        <w:rPr>
          <w:rFonts w:hint="eastAsia" w:ascii="宋体" w:hAnsi="宋体" w:eastAsia="宋体" w:cs="宋体"/>
          <w:sz w:val="24"/>
          <w:szCs w:val="24"/>
        </w:rPr>
        <w:t>的服务提供以下质量保证和售后服务承诺：</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供应商名称：（全称并盖章）________________</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法定代表人/单位负责人或授权代表（签字或加盖个人名章）________________</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日期： ________________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r>
        <w:rPr>
          <w:rFonts w:hint="eastAsia" w:ascii="宋体" w:hAnsi="宋体" w:eastAsia="宋体" w:cs="宋体"/>
          <w:b/>
          <w:sz w:val="24"/>
          <w:szCs w:val="24"/>
        </w:rPr>
        <w:t>附件2-10          </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b/>
          <w:sz w:val="24"/>
          <w:szCs w:val="24"/>
        </w:rPr>
        <w:t>服务计划及承诺</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采购编号：</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w:t>
      </w:r>
      <w:r>
        <w:rPr>
          <w:rFonts w:hint="eastAsia" w:ascii="宋体" w:hAnsi="宋体" w:eastAsia="宋体" w:cs="宋体"/>
          <w:sz w:val="24"/>
          <w:szCs w:val="24"/>
        </w:rPr>
        <w:t>(盖章)</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法定代表人/单位负责人或授权代表：</w:t>
      </w:r>
      <w:r>
        <w:rPr>
          <w:rFonts w:hint="eastAsia" w:ascii="宋体" w:hAnsi="宋体" w:eastAsia="宋体" w:cs="宋体"/>
          <w:sz w:val="24"/>
          <w:szCs w:val="24"/>
          <w:u w:val="single"/>
        </w:rPr>
        <w:t>       </w:t>
      </w:r>
      <w:r>
        <w:rPr>
          <w:rFonts w:hint="eastAsia" w:ascii="宋体" w:hAnsi="宋体" w:eastAsia="宋体" w:cs="宋体"/>
          <w:sz w:val="24"/>
          <w:szCs w:val="24"/>
        </w:rPr>
        <w:t>（签字或加盖个人名章）</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b/>
          <w:sz w:val="24"/>
          <w:szCs w:val="24"/>
        </w:rPr>
        <w:t>附件2-11     报价组成因素（参与响应的货物或服务清单）</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格式自拟</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b/>
          <w:sz w:val="24"/>
          <w:szCs w:val="24"/>
        </w:rPr>
        <w:t>附件2-12</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color w:val="333333"/>
          <w:sz w:val="24"/>
          <w:szCs w:val="24"/>
          <w:u w:val="single"/>
        </w:rPr>
        <w:t>XXX</w:t>
      </w:r>
      <w:r>
        <w:rPr>
          <w:rFonts w:hint="eastAsia" w:ascii="宋体" w:hAnsi="宋体" w:eastAsia="宋体" w:cs="宋体"/>
          <w:color w:val="333333"/>
          <w:sz w:val="24"/>
          <w:szCs w:val="24"/>
        </w:rPr>
        <w:t>采购项目</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color w:val="333333"/>
          <w:sz w:val="24"/>
          <w:szCs w:val="24"/>
        </w:rPr>
        <w:t>报价一览表</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color w:val="333333"/>
          <w:sz w:val="24"/>
          <w:szCs w:val="24"/>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15"/>
        <w:gridCol w:w="2565"/>
        <w:gridCol w:w="2520"/>
        <w:gridCol w:w="19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75" w:hRule="atLeast"/>
          <w:jc w:val="center"/>
        </w:trPr>
        <w:tc>
          <w:tcPr>
            <w:tcW w:w="151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2565" w:type="dxa"/>
            <w:tcBorders>
              <w:top w:val="single" w:color="auto" w:sz="8" w:space="0"/>
              <w:left w:val="outset" w:color="000000"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项目名称</w:t>
            </w:r>
          </w:p>
        </w:tc>
        <w:tc>
          <w:tcPr>
            <w:tcW w:w="2520" w:type="dxa"/>
            <w:tcBorders>
              <w:top w:val="single" w:color="auto" w:sz="8" w:space="0"/>
              <w:left w:val="outset" w:color="000000"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数量</w:t>
            </w:r>
          </w:p>
        </w:tc>
        <w:tc>
          <w:tcPr>
            <w:tcW w:w="1905" w:type="dxa"/>
            <w:tcBorders>
              <w:top w:val="single" w:color="auto" w:sz="8" w:space="0"/>
              <w:left w:val="outset" w:color="000000"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金额（万元）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60" w:hRule="atLeast"/>
          <w:jc w:val="center"/>
        </w:trPr>
        <w:tc>
          <w:tcPr>
            <w:tcW w:w="1515" w:type="dxa"/>
            <w:tcBorders>
              <w:top w:val="outset" w:color="000000"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565" w:type="dxa"/>
            <w:tcBorders>
              <w:top w:val="outset" w:color="000000" w:sz="8" w:space="0"/>
              <w:left w:val="outset" w:color="000000"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520" w:type="dxa"/>
            <w:tcBorders>
              <w:top w:val="outset" w:color="000000" w:sz="8" w:space="0"/>
              <w:left w:val="outset" w:color="000000"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05" w:type="dxa"/>
            <w:tcBorders>
              <w:top w:val="outset" w:color="000000" w:sz="8" w:space="0"/>
              <w:left w:val="outset" w:color="000000"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jc w:val="center"/>
        </w:trPr>
        <w:tc>
          <w:tcPr>
            <w:tcW w:w="1515" w:type="dxa"/>
            <w:tcBorders>
              <w:top w:val="outset" w:color="000000" w:sz="8" w:space="0"/>
              <w:left w:val="single" w:color="auto" w:sz="8" w:space="0"/>
              <w:bottom w:val="outset" w:color="000000"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565" w:type="dxa"/>
            <w:tcBorders>
              <w:top w:val="outset" w:color="000000" w:sz="8" w:space="0"/>
              <w:left w:val="outset" w:color="000000" w:sz="8" w:space="0"/>
              <w:bottom w:val="outset" w:color="000000"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520" w:type="dxa"/>
            <w:tcBorders>
              <w:top w:val="outset" w:color="000000" w:sz="8" w:space="0"/>
              <w:left w:val="outset" w:color="000000" w:sz="8" w:space="0"/>
              <w:bottom w:val="outset" w:color="000000"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05" w:type="dxa"/>
            <w:tcBorders>
              <w:top w:val="outset" w:color="000000" w:sz="8" w:space="0"/>
              <w:left w:val="outset" w:color="000000" w:sz="8" w:space="0"/>
              <w:bottom w:val="outset" w:color="000000"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jc w:val="center"/>
        </w:trPr>
        <w:tc>
          <w:tcPr>
            <w:tcW w:w="15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2565" w:type="dxa"/>
            <w:tcBorders>
              <w:top w:val="nil"/>
              <w:left w:val="outset" w:color="000000"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2520" w:type="dxa"/>
            <w:tcBorders>
              <w:top w:val="nil"/>
              <w:left w:val="outset" w:color="000000"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c>
          <w:tcPr>
            <w:tcW w:w="1905" w:type="dxa"/>
            <w:tcBorders>
              <w:top w:val="nil"/>
              <w:left w:val="outset" w:color="000000" w:sz="8" w:space="0"/>
              <w:bottom w:val="single" w:color="auto" w:sz="8" w:space="0"/>
              <w:right w:val="single" w:color="auto" w:sz="8" w:space="0"/>
            </w:tcBorders>
            <w:shd w:val="clear"/>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bdr w:val="none" w:color="auto" w:sz="0" w:space="0"/>
              </w:rPr>
              <w:t> </w:t>
            </w:r>
          </w:p>
        </w:tc>
      </w:tr>
    </w:tbl>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注：  1.报价应是最终用户验收合格后的总价，税费、采购文件规定的其它费用。</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2.“报价一览表”为多页的，每页均需由法定代表人或授权代表签字并盖投标人印章。</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3.“报价一览表”需单独密封。</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供应商名称（盖章）：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法定代表人或授权代表人（签字）：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日期：</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附件3 采购投标文件装订顺序</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ind w:left="420" w:hanging="420"/>
        <w:rPr>
          <w:rFonts w:hint="eastAsia" w:ascii="宋体" w:hAnsi="宋体" w:eastAsia="宋体" w:cs="宋体"/>
          <w:sz w:val="24"/>
          <w:szCs w:val="24"/>
        </w:rPr>
      </w:pPr>
      <w:r>
        <w:rPr>
          <w:rFonts w:hint="eastAsia" w:ascii="宋体" w:hAnsi="宋体" w:eastAsia="宋体" w:cs="宋体"/>
          <w:color w:val="333333"/>
          <w:spacing w:val="8"/>
          <w:sz w:val="24"/>
          <w:szCs w:val="24"/>
        </w:rPr>
        <w:t>1.封面（公司、项目、联系人、联系方式）</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pacing w:val="8"/>
          <w:sz w:val="24"/>
          <w:szCs w:val="24"/>
        </w:rPr>
        <w:t>2.目录</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pacing w:val="8"/>
          <w:sz w:val="24"/>
          <w:szCs w:val="24"/>
        </w:rPr>
        <w:t>3.</w:t>
      </w:r>
      <w:r>
        <w:rPr>
          <w:rFonts w:hint="eastAsia" w:ascii="宋体" w:hAnsi="宋体" w:eastAsia="宋体" w:cs="宋体"/>
          <w:color w:val="333333"/>
          <w:sz w:val="24"/>
          <w:szCs w:val="24"/>
        </w:rPr>
        <w:t>报价一览表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4.企业营业执照（复印件）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5.供应商资质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6.禁止围标、串标情况承诺函及其它承诺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7.如有企业管理体系认证（考核），请提供的有效证明文件的复印或扫描件，质量管理体系认证包括FDA、CE、ISO等认证（提供中文翻译复印件）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8.行业相关规范或标准（如有）</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9.</w:t>
      </w:r>
      <w:r>
        <w:rPr>
          <w:rFonts w:hint="eastAsia" w:ascii="宋体" w:hAnsi="宋体" w:eastAsia="宋体" w:cs="宋体"/>
          <w:color w:val="333333"/>
          <w:spacing w:val="8"/>
          <w:sz w:val="24"/>
          <w:szCs w:val="24"/>
        </w:rPr>
        <w:t>售后</w:t>
      </w:r>
      <w:r>
        <w:rPr>
          <w:rFonts w:hint="eastAsia" w:ascii="宋体" w:hAnsi="宋体" w:eastAsia="宋体" w:cs="宋体"/>
          <w:color w:val="333333"/>
          <w:sz w:val="24"/>
          <w:szCs w:val="24"/>
        </w:rPr>
        <w:t>服务承诺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10.投标人认为需要提供的其它文件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pacing w:val="8"/>
          <w:sz w:val="24"/>
          <w:szCs w:val="24"/>
        </w:rPr>
        <w:t>11.封底</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注：请务必按以上顺序装订资料，如有非中文资料，请同时提供中文翻译件。</w:t>
      </w:r>
    </w:p>
    <w:p>
      <w:pPr>
        <w:pStyle w:val="11"/>
        <w:keepNext w:val="0"/>
        <w:keepLines w:val="0"/>
        <w:pageBreakBefore w:val="0"/>
        <w:widowControl/>
        <w:suppressLineNumbers w:val="0"/>
        <w:kinsoku/>
        <w:wordWrap w:val="0"/>
        <w:overflowPunct/>
        <w:bidi w:val="0"/>
        <w:adjustRightInd/>
        <w:spacing w:line="360" w:lineRule="auto"/>
        <w:ind w:left="0" w:firstLine="487"/>
        <w:textAlignment w:val="baseline"/>
        <w:rPr>
          <w:rFonts w:hint="eastAsia" w:ascii="宋体" w:hAnsi="宋体" w:eastAsia="宋体" w:cs="宋体"/>
          <w:sz w:val="24"/>
          <w:szCs w:val="24"/>
        </w:rPr>
      </w:pPr>
      <w:r>
        <w:rPr>
          <w:rFonts w:hint="eastAsia" w:ascii="宋体" w:hAnsi="宋体" w:eastAsia="宋体" w:cs="宋体"/>
          <w:b/>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b/>
          <w:color w:val="333333"/>
          <w:sz w:val="24"/>
          <w:szCs w:val="24"/>
          <w:vertAlign w:val="baseline"/>
        </w:rPr>
      </w:pP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b/>
          <w:color w:val="333333"/>
          <w:sz w:val="24"/>
          <w:szCs w:val="24"/>
          <w:vertAlign w:val="baseline"/>
        </w:rPr>
        <w:t>附件4</w:t>
      </w:r>
    </w:p>
    <w:p>
      <w:pPr>
        <w:pStyle w:val="11"/>
        <w:keepNext w:val="0"/>
        <w:keepLines w:val="0"/>
        <w:pageBreakBefore w:val="0"/>
        <w:widowControl/>
        <w:suppressLineNumbers w:val="0"/>
        <w:kinsoku/>
        <w:wordWrap w:val="0"/>
        <w:overflowPunct/>
        <w:bidi w:val="0"/>
        <w:adjustRightInd/>
        <w:spacing w:line="360" w:lineRule="auto"/>
        <w:jc w:val="center"/>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反商业贿赂承诺书</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二、本厂家、商家、公司保证在药品、医疗器械、设备、物资、基建工程竞标工作及药品、试剂销售等工作中承诺做到：</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1.不与其他投标人相互串通投标报价，损害贵院的合法权益；</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2.不与招标人串通投标，损害国家利益、社会公共利益或他人的合法权益；</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3.不以向招标人或者评标委员会成员行贿的手段谋取中标；</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4.竞标报价不违反相关法律的规定，也不以他人名义投标或者以其他方式弄虚作假，骗取中标；</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5.保证不以其他任何方式扰乱贵院的招标工作；</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6.保证不在药品销售、医疗器械、设备、物资、基建工程竞标中采取账外暗中给予回扣的手段腐蚀、贿赂医护、药剂人员、干部等其他相关人员；</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7.保证不以任何名义包括以宣传费、临床促销费、开单费、处方费、广告费、免费度假、考察旅游、房屋装修等任何名义给予贵院采购人员、药剂人员、医护人员、干部等有关人员以财物或者其他利益；</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8.保证不让贵院临床科室、药剂部门以及有关人员登记、统计医生处方或为此提供方便，干扰贵院的正常工作秩序；</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9.保证不以其他任何不正当竞争手段推销药品、医疗器械、设备、物资。</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三、 本厂家、商家、公司保证竭力维护贵院的声誉，不做任何有损贵院形象的事情。</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五、 对本厂家、商家、公司及本厂家、商家、公司工作人员采取以上手段竞标、促销等，干扰贵院正常工作秩序，损害贵院形象的，本厂家、商家、公司保证：</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1.对尚处在竞标阶段的，贵院有权取消本厂家、商家、公司的竞标资格；已经中标的，贵院有权取消中标；对已经获得准入资格的，贵院有权随时取消本厂家、商家、公司的准入资格；</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2.对本厂家、商家、公司相关工作人员作出严肃处理；</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3.对由于本厂家、商家、公司或本厂家、商家、公司工作人员的上述行为给贵院造成经济或名誉损失的，由本厂家、商家、公司负责，并愿意承担全部民事赔偿责任。</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六、 采购物资名称：                                   </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本《承诺书》一式二份（一份由承诺人自存；一份随竞价书传递）</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承诺企业名称（公章）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法人代表或委托代理人（承诺人）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bookmarkStart w:id="0" w:name="_GoBack"/>
      <w:bookmarkEnd w:id="0"/>
      <w:r>
        <w:rPr>
          <w:rFonts w:hint="eastAsia" w:ascii="宋体" w:hAnsi="宋体" w:eastAsia="宋体" w:cs="宋体"/>
          <w:b/>
          <w:color w:val="333333"/>
          <w:sz w:val="24"/>
          <w:szCs w:val="24"/>
        </w:rPr>
        <w:t>附件5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color w:val="333333"/>
          <w:sz w:val="24"/>
          <w:szCs w:val="24"/>
        </w:rPr>
        <w:t>供应商遵守招标采购纪律承诺书</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致四川省妇幼保健院：</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我单位作为本次采购项目的供应商，根据响应文件要求，现郑重承诺如下：</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一、参加本次采购活动，我单位不存在与单位负责人为同一人或者存在直接控股、管理关系的其他供应商参与同一合同项下的采购活动的行为。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二、参加本次采购活动，不得直接或者间接从采购人或者采购代理机构处获得其他供应商的相关情况并修改其投标文件或者响应文件。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三、参加本次采购活动，不得按照采购人的授意撤换、修改投标文件或者响应文件。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四、参加本次采购活动，不得和本次采购供应商之间协商报价、技术方案等投标文件或者响应文件的实质性内容。</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五、本次采购活动中，不存在属于同一集团、协会、商会等组织成员的供应商按照该组织要求协同参加本次采购活动。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六、参加本次采购活动，不存在与其他供应商之间事先约定由某一特定供应商中标、成交。</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七、参加本次采购活动，不存在与其他供应商商定部分供应商放弃参加采购活动或者放弃中标、成交。</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八、参加本次采购活动，不存在我单位的投标文件或者响应文件由其他参与本项目的单位或个人编制或委托办理投标事宜。</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九、参加本次采购活动，不存在我单位与采购人之间、供应商相互之间，为谋求特定供应商中标、成交或者排斥其他供应商的其他串通行为。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十、与我方存在直接控股关系的单位为：XXX；存在管理关系单位为：XXX。</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供应商名称（单位公章）： 年 月 日</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法定代表人/单位负责人或授权代表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（签字或加盖个人名章）：</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注：</w:t>
      </w:r>
    </w:p>
    <w:p>
      <w:pPr>
        <w:keepNext w:val="0"/>
        <w:keepLines w:val="0"/>
        <w:pageBreakBefore w:val="0"/>
        <w:kinsoku/>
        <w:overflowPunct/>
        <w:bidi w:val="0"/>
        <w:adjustRightInd/>
        <w:spacing w:line="360" w:lineRule="auto"/>
        <w:rPr>
          <w:rFonts w:hint="eastAsia" w:ascii="宋体" w:hAnsi="宋体" w:eastAsia="宋体" w:cs="宋体"/>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63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lNWZjMGNiNWYxZGUyYTI2NTYyNDZjMWEzZWE2OWEifQ=="/>
  </w:docVars>
  <w:rsids>
    <w:rsidRoot w:val="777F11D7"/>
    <w:rsid w:val="003C77E2"/>
    <w:rsid w:val="009E6987"/>
    <w:rsid w:val="00A17D1A"/>
    <w:rsid w:val="00AC5AC9"/>
    <w:rsid w:val="00F26FF9"/>
    <w:rsid w:val="064F7A37"/>
    <w:rsid w:val="1FFB7C68"/>
    <w:rsid w:val="216D6944"/>
    <w:rsid w:val="23A70124"/>
    <w:rsid w:val="2F604F74"/>
    <w:rsid w:val="33DE56E7"/>
    <w:rsid w:val="39621747"/>
    <w:rsid w:val="3E0E2EC3"/>
    <w:rsid w:val="41FD3AEE"/>
    <w:rsid w:val="43E124E2"/>
    <w:rsid w:val="4FC553F9"/>
    <w:rsid w:val="507A20CB"/>
    <w:rsid w:val="5C97770A"/>
    <w:rsid w:val="5CAA3706"/>
    <w:rsid w:val="5DB64FED"/>
    <w:rsid w:val="5F2C4968"/>
    <w:rsid w:val="63F62DF5"/>
    <w:rsid w:val="73BF767D"/>
    <w:rsid w:val="777F11D7"/>
    <w:rsid w:val="794D5906"/>
    <w:rsid w:val="CE7605D4"/>
    <w:rsid w:val="E57F56F7"/>
    <w:rsid w:val="E6D56F7A"/>
    <w:rsid w:val="E9ED1F37"/>
    <w:rsid w:val="EB3A35EA"/>
    <w:rsid w:val="EDFC8CEB"/>
    <w:rsid w:val="F9FFFD1E"/>
    <w:rsid w:val="FDDF5CEC"/>
    <w:rsid w:val="FDFF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spacing w:line="360" w:lineRule="auto"/>
      <w:ind w:firstLine="420" w:firstLineChars="200"/>
    </w:pPr>
    <w:rPr>
      <w:rFonts w:ascii="Times New Roman"/>
    </w:rPr>
  </w:style>
  <w:style w:type="paragraph" w:styleId="4">
    <w:name w:val="annotation text"/>
    <w:basedOn w:val="1"/>
    <w:uiPriority w:val="0"/>
    <w:pPr>
      <w:jc w:val="left"/>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autoSpaceDE w:val="0"/>
      <w:autoSpaceDN w:val="0"/>
      <w:adjustRightInd w:val="0"/>
    </w:pPr>
    <w:rPr>
      <w:rFonts w:hint="eastAsia" w:hAnsi="Tms Rmn"/>
    </w:rPr>
  </w:style>
  <w:style w:type="paragraph" w:styleId="7">
    <w:name w:val="Date"/>
    <w:basedOn w:val="1"/>
    <w:next w:val="1"/>
    <w:qFormat/>
    <w:uiPriority w:val="0"/>
    <w:pPr>
      <w:ind w:left="100" w:leftChars="2500"/>
    </w:pPr>
    <w:rPr>
      <w:rFonts w:ascii="Times New Roman"/>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basedOn w:val="14"/>
    <w:qFormat/>
    <w:uiPriority w:val="0"/>
    <w:rPr>
      <w:sz w:val="21"/>
      <w:szCs w:val="21"/>
    </w:rPr>
  </w:style>
  <w:style w:type="paragraph" w:customStyle="1" w:styleId="1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1356</Words>
  <Characters>7734</Characters>
  <Lines>64</Lines>
  <Paragraphs>18</Paragraphs>
  <TotalTime>8</TotalTime>
  <ScaleCrop>false</ScaleCrop>
  <LinksUpToDate>false</LinksUpToDate>
  <CharactersWithSpaces>9072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2023-07-23T14:34:00Z</dcterms:created>
  <dc:creator>罗珊珊</dc:creator>
  <cp:lastModifiedBy>罗珊珊</cp:lastModifiedBy>
  <dcterms:modified xsi:type="dcterms:W3CDTF">2023-08-10T01:21:15Z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5798577B76C4B464DA71BB64A5EDB0E7_41</vt:lpwstr>
  </property>
</Properties>
</file>