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四川省妇幼保健院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家用双开门冰箱</w:t>
      </w:r>
      <w:r>
        <w:rPr>
          <w:rFonts w:hint="eastAsia" w:ascii="仿宋_GB2312" w:eastAsia="仿宋_GB2312"/>
          <w:sz w:val="36"/>
          <w:szCs w:val="36"/>
        </w:rPr>
        <w:t>采购市场调研</w:t>
      </w:r>
    </w:p>
    <w:p>
      <w:pPr>
        <w:pStyle w:val="4"/>
        <w:widowControl/>
        <w:spacing w:line="36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一、项目概况</w:t>
      </w:r>
    </w:p>
    <w:p>
      <w:pPr>
        <w:pStyle w:val="4"/>
        <w:widowControl/>
        <w:spacing w:line="360" w:lineRule="exact"/>
        <w:ind w:firstLine="560" w:firstLineChars="200"/>
        <w:jc w:val="both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1.项目名称：四川省妇幼保健院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lang w:eastAsia="zh-CN"/>
        </w:rPr>
        <w:t>家用双开门冰箱</w:t>
      </w:r>
    </w:p>
    <w:p>
      <w:pPr>
        <w:pStyle w:val="4"/>
        <w:widowControl/>
        <w:spacing w:line="360" w:lineRule="exact"/>
        <w:ind w:firstLine="560" w:firstLineChars="200"/>
        <w:rPr>
          <w:rFonts w:hint="eastAsia" w:ascii="仿宋_GB2312" w:hAnsi="仿宋" w:eastAsia="仿宋_GB2312" w:cs="仿宋"/>
          <w:color w:val="00000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2.项目位置：四川妇幼保健院</w:t>
      </w:r>
      <w:r>
        <w:rPr>
          <w:rFonts w:hint="eastAsia" w:ascii="仿宋_GB2312" w:hAnsi="仿宋" w:eastAsia="仿宋_GB2312" w:cs="仿宋"/>
          <w:color w:val="000000"/>
          <w:sz w:val="28"/>
          <w:szCs w:val="28"/>
          <w:lang w:eastAsia="zh-CN"/>
        </w:rPr>
        <w:t>晋阳院区产科</w:t>
      </w:r>
    </w:p>
    <w:p>
      <w:pPr>
        <w:pStyle w:val="4"/>
        <w:widowControl/>
        <w:spacing w:line="360" w:lineRule="exact"/>
        <w:ind w:firstLine="560" w:firstLineChars="200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二、参数要求</w:t>
      </w:r>
    </w:p>
    <w:p>
      <w:pPr>
        <w:ind w:firstLine="560" w:firstLineChars="200"/>
        <w:rPr>
          <w:rFonts w:hint="eastAsia" w:ascii="仿宋_GB2312" w:hAnsi="仿宋" w:eastAsia="仿宋_GB2312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  <w:color w:val="000000"/>
          <w:sz w:val="28"/>
          <w:szCs w:val="28"/>
          <w:lang w:val="en-US" w:eastAsia="zh-CN"/>
        </w:rPr>
        <w:t>1.一线品牌，</w:t>
      </w:r>
      <w:r>
        <w:rPr>
          <w:rFonts w:hint="eastAsia" w:ascii="仿宋_GB2312" w:hAnsi="仿宋" w:eastAsia="仿宋_GB2312" w:cs="仿宋"/>
          <w:b w:val="0"/>
          <w:bCs/>
          <w:color w:val="000000"/>
          <w:sz w:val="28"/>
          <w:szCs w:val="28"/>
          <w:lang w:eastAsia="zh-CN"/>
        </w:rPr>
        <w:t>冷冻</w:t>
      </w:r>
      <w:r>
        <w:rPr>
          <w:rFonts w:hint="eastAsia" w:ascii="仿宋_GB2312" w:hAnsi="仿宋" w:eastAsia="仿宋_GB2312" w:cs="仿宋"/>
          <w:b w:val="0"/>
          <w:bCs/>
          <w:color w:val="000000"/>
          <w:sz w:val="28"/>
          <w:szCs w:val="28"/>
          <w:lang w:val="en-US" w:eastAsia="zh-CN"/>
        </w:rPr>
        <w:t>+冷藏，上下双开门；</w:t>
      </w:r>
    </w:p>
    <w:p>
      <w:pPr>
        <w:ind w:firstLine="560" w:firstLineChars="200"/>
        <w:rPr>
          <w:rFonts w:hint="default"/>
          <w:lang w:val="en-US"/>
        </w:rPr>
      </w:pPr>
      <w:r>
        <w:rPr>
          <w:rFonts w:hint="eastAsia" w:ascii="仿宋_GB2312" w:hAnsi="仿宋" w:eastAsia="仿宋_GB2312" w:cs="仿宋"/>
          <w:b w:val="0"/>
          <w:bCs/>
          <w:color w:val="000000"/>
          <w:sz w:val="28"/>
          <w:szCs w:val="28"/>
          <w:lang w:val="en-US" w:eastAsia="zh-CN"/>
        </w:rPr>
        <w:t>2.容积：180L。</w:t>
      </w:r>
    </w:p>
    <w:p>
      <w:pPr>
        <w:rPr>
          <w:rFonts w:hint="eastAsia"/>
        </w:rPr>
      </w:pPr>
    </w:p>
    <w:p>
      <w:pPr>
        <w:pStyle w:val="4"/>
        <w:widowControl/>
        <w:spacing w:line="440" w:lineRule="atLeast"/>
        <w:rPr>
          <w:rFonts w:hint="eastAsia"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附件2</w:t>
      </w:r>
      <w:bookmarkStart w:id="0" w:name="_GoBack"/>
      <w:bookmarkEnd w:id="0"/>
    </w:p>
    <w:p>
      <w:pPr>
        <w:widowControl/>
        <w:spacing w:line="360" w:lineRule="auto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品目及报价表</w:t>
      </w:r>
    </w:p>
    <w:tbl>
      <w:tblPr>
        <w:tblStyle w:val="6"/>
        <w:tblW w:w="85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92"/>
        <w:gridCol w:w="953"/>
        <w:gridCol w:w="1666"/>
        <w:gridCol w:w="1559"/>
        <w:gridCol w:w="13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9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53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66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559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5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注：1.报价应是最终用户验收合格后的总价，税费、采购文件规定的其它费用。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3.“报价一览表”需单独密封。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供应商名称（盖章）：       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法定代表人或授权代表（签字）：     </w:t>
      </w:r>
    </w:p>
    <w:p>
      <w:pPr>
        <w:widowControl/>
        <w:spacing w:line="360" w:lineRule="auto"/>
        <w:ind w:firstLine="48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NDA1ZmVjZTgwYjg0NDlhY2E1OTNhMmIxN2FmYTcifQ=="/>
    <w:docVar w:name="KSO_WPS_MARK_KEY" w:val="c7f39b31-ade6-44e6-97ee-0fbfaad4ba5a"/>
  </w:docVars>
  <w:rsids>
    <w:rsidRoot w:val="00EE799F"/>
    <w:rsid w:val="0011542D"/>
    <w:rsid w:val="007C2867"/>
    <w:rsid w:val="00810A96"/>
    <w:rsid w:val="00A502F4"/>
    <w:rsid w:val="00B14FC8"/>
    <w:rsid w:val="00EE799F"/>
    <w:rsid w:val="00F463F6"/>
    <w:rsid w:val="0553494B"/>
    <w:rsid w:val="05D73BF6"/>
    <w:rsid w:val="08FC19B1"/>
    <w:rsid w:val="15332BE9"/>
    <w:rsid w:val="1CC4074E"/>
    <w:rsid w:val="4671649F"/>
    <w:rsid w:val="4F042870"/>
    <w:rsid w:val="555F223F"/>
    <w:rsid w:val="7387442F"/>
    <w:rsid w:val="7D0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0"/>
    <w:qFormat/>
    <w:uiPriority w:val="0"/>
    <w:pPr>
      <w:ind w:left="567" w:leftChars="270"/>
    </w:pPr>
    <w:rPr>
      <w:rFonts w:ascii="Calibri" w:hAnsi="Calibri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5">
    <w:name w:val="Body Text First Indent 2"/>
    <w:basedOn w:val="3"/>
    <w:link w:val="11"/>
    <w:qFormat/>
    <w:uiPriority w:val="0"/>
    <w:pPr>
      <w:tabs>
        <w:tab w:val="left" w:pos="2700"/>
      </w:tabs>
      <w:ind w:firstLine="420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正文文本缩进 Char"/>
    <w:basedOn w:val="8"/>
    <w:link w:val="3"/>
    <w:qFormat/>
    <w:uiPriority w:val="0"/>
    <w:rPr>
      <w:rFonts w:ascii="Calibri" w:hAnsi="Calibri"/>
    </w:rPr>
  </w:style>
  <w:style w:type="character" w:customStyle="1" w:styleId="11">
    <w:name w:val="正文首行缩进 2 Char"/>
    <w:basedOn w:val="10"/>
    <w:link w:val="5"/>
    <w:qFormat/>
    <w:uiPriority w:val="0"/>
  </w:style>
  <w:style w:type="character" w:customStyle="1" w:styleId="12">
    <w:name w:val="批注文字 Char"/>
    <w:basedOn w:val="8"/>
    <w:link w:val="2"/>
    <w:semiHidden/>
    <w:uiPriority w:val="99"/>
    <w:rPr>
      <w:kern w:val="2"/>
      <w:sz w:val="21"/>
      <w:szCs w:val="22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254</Characters>
  <Lines>11</Lines>
  <Paragraphs>3</Paragraphs>
  <TotalTime>12</TotalTime>
  <ScaleCrop>false</ScaleCrop>
  <LinksUpToDate>false</LinksUpToDate>
  <CharactersWithSpaces>276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2022-11-08T09:03:00Z</dcterms:created>
  <dc:creator>a</dc:creator>
  <cp:lastModifiedBy>sfy-2022456</cp:lastModifiedBy>
  <dcterms:modified xsi:type="dcterms:W3CDTF">2023-09-05T08:23:54Z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F1788D297B3C4E25B45C569B8DA79870</vt:lpwstr>
  </property>
</Properties>
</file>